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1A" w:rsidRPr="00C558B6" w:rsidRDefault="002950ED" w:rsidP="00462F1A">
      <w:pPr>
        <w:jc w:val="center"/>
        <w:rPr>
          <w:rFonts w:ascii="Gisha" w:hAnsi="Gisha" w:cs="Gisha"/>
          <w:b/>
          <w:sz w:val="28"/>
          <w:szCs w:val="28"/>
        </w:rPr>
      </w:pPr>
      <w:r w:rsidRPr="00C558B6">
        <w:rPr>
          <w:rFonts w:ascii="Gisha" w:hAnsi="Gisha" w:cs="Gisha"/>
          <w:b/>
          <w:sz w:val="28"/>
          <w:szCs w:val="28"/>
        </w:rPr>
        <w:t xml:space="preserve">BAB </w:t>
      </w:r>
      <w:r w:rsidR="00740D1E" w:rsidRPr="00C558B6">
        <w:rPr>
          <w:rFonts w:ascii="Gisha" w:hAnsi="Gisha" w:cs="Gisha"/>
          <w:b/>
          <w:sz w:val="28"/>
          <w:szCs w:val="28"/>
        </w:rPr>
        <w:t>I</w:t>
      </w:r>
      <w:r w:rsidR="00840E15" w:rsidRPr="00C558B6">
        <w:rPr>
          <w:rFonts w:ascii="Gisha" w:hAnsi="Gisha" w:cs="Gisha"/>
          <w:b/>
          <w:sz w:val="28"/>
          <w:szCs w:val="28"/>
        </w:rPr>
        <w:t>V</w:t>
      </w:r>
    </w:p>
    <w:p w:rsidR="00B954C5" w:rsidRDefault="00840E15" w:rsidP="00462F1A">
      <w:pPr>
        <w:jc w:val="center"/>
        <w:rPr>
          <w:rFonts w:ascii="Gisha" w:hAnsi="Gisha" w:cs="Gisha"/>
          <w:b/>
          <w:sz w:val="28"/>
          <w:szCs w:val="28"/>
        </w:rPr>
      </w:pPr>
      <w:r w:rsidRPr="00C558B6">
        <w:rPr>
          <w:rFonts w:ascii="Gisha" w:hAnsi="Gisha" w:cs="Gisha"/>
          <w:b/>
          <w:sz w:val="28"/>
          <w:szCs w:val="28"/>
        </w:rPr>
        <w:t xml:space="preserve"> TUJUAN DAN SASARAN</w:t>
      </w:r>
    </w:p>
    <w:p w:rsidR="00FA5575" w:rsidRDefault="00FA5575" w:rsidP="00FA5575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Gisha" w:eastAsia="Arial Unicode MS" w:hAnsi="Gisha" w:cs="Gisha"/>
          <w:b/>
          <w:bCs/>
          <w:sz w:val="24"/>
          <w:szCs w:val="24"/>
        </w:rPr>
      </w:pPr>
      <w:r>
        <w:rPr>
          <w:rFonts w:ascii="Gisha" w:eastAsia="Arial Unicode MS" w:hAnsi="Gisha" w:cs="Gisha"/>
          <w:b/>
          <w:bCs/>
          <w:sz w:val="24"/>
          <w:szCs w:val="24"/>
        </w:rPr>
        <w:t>4.1.</w:t>
      </w:r>
      <w:r>
        <w:rPr>
          <w:rFonts w:ascii="Gisha" w:eastAsia="Arial Unicode MS" w:hAnsi="Gisha" w:cs="Gisha"/>
          <w:b/>
          <w:bCs/>
          <w:sz w:val="24"/>
          <w:szCs w:val="24"/>
        </w:rPr>
        <w:tab/>
      </w:r>
      <w:proofErr w:type="spellStart"/>
      <w:r w:rsidRPr="00FA5575">
        <w:rPr>
          <w:rFonts w:ascii="Gisha" w:eastAsia="Arial Unicode MS" w:hAnsi="Gisha" w:cs="Gisha"/>
          <w:b/>
          <w:bCs/>
          <w:sz w:val="24"/>
          <w:szCs w:val="24"/>
        </w:rPr>
        <w:t>Tujuan</w:t>
      </w:r>
      <w:proofErr w:type="spellEnd"/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b/>
          <w:bCs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b/>
          <w:bCs/>
          <w:sz w:val="24"/>
          <w:szCs w:val="24"/>
        </w:rPr>
        <w:t>Sasaran</w:t>
      </w:r>
      <w:proofErr w:type="spellEnd"/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b/>
          <w:bCs/>
          <w:sz w:val="24"/>
          <w:szCs w:val="24"/>
        </w:rPr>
        <w:t>Jangka</w:t>
      </w:r>
      <w:proofErr w:type="spellEnd"/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b/>
          <w:bCs/>
          <w:sz w:val="24"/>
          <w:szCs w:val="24"/>
        </w:rPr>
        <w:t>Menengah</w:t>
      </w:r>
      <w:proofErr w:type="spellEnd"/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 xml:space="preserve"> BPBD</w:t>
      </w:r>
    </w:p>
    <w:p w:rsidR="00E017A9" w:rsidRDefault="00E017A9" w:rsidP="00B77164">
      <w:pPr>
        <w:tabs>
          <w:tab w:val="left" w:pos="540"/>
        </w:tabs>
        <w:autoSpaceDE w:val="0"/>
        <w:autoSpaceDN w:val="0"/>
        <w:adjustRightInd w:val="0"/>
        <w:spacing w:after="240" w:line="240" w:lineRule="auto"/>
        <w:ind w:left="540" w:firstLine="630"/>
        <w:jc w:val="both"/>
        <w:rPr>
          <w:rFonts w:ascii="Gisha" w:eastAsia="Arial Unicode MS" w:hAnsi="Gisha" w:cs="Gisha"/>
          <w:bCs/>
          <w:sz w:val="24"/>
          <w:szCs w:val="24"/>
        </w:rPr>
      </w:pPr>
      <w:proofErr w:type="spellStart"/>
      <w:proofErr w:type="gramStart"/>
      <w:r>
        <w:rPr>
          <w:rFonts w:ascii="Gisha" w:eastAsia="Arial Unicode MS" w:hAnsi="Gisha" w:cs="Gisha"/>
          <w:bCs/>
          <w:sz w:val="24"/>
          <w:szCs w:val="24"/>
        </w:rPr>
        <w:t>Tujuan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sasaran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adalah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merupakan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penjabaran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atau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implementasi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dari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pernyataan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337D3C">
        <w:rPr>
          <w:rFonts w:ascii="Gisha" w:eastAsia="Arial Unicode MS" w:hAnsi="Gisha" w:cs="Gisha"/>
          <w:bCs/>
          <w:sz w:val="24"/>
          <w:szCs w:val="24"/>
        </w:rPr>
        <w:t>Visi</w:t>
      </w:r>
      <w:proofErr w:type="spellEnd"/>
      <w:r w:rsidR="00337D3C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337D3C"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 w:rsidR="00337D3C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Misi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Pembangunan yang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telah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ditetakan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oleh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Bupati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Wakil</w:t>
      </w:r>
      <w:proofErr w:type="spellEnd"/>
      <w:r w:rsidR="008E69AD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8E69AD">
        <w:rPr>
          <w:rFonts w:ascii="Gisha" w:eastAsia="Arial Unicode MS" w:hAnsi="Gisha" w:cs="Gisha"/>
          <w:bCs/>
          <w:sz w:val="24"/>
          <w:szCs w:val="24"/>
        </w:rPr>
        <w:t>Bupati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</w:t>
      </w:r>
      <w:r w:rsidR="009945F7">
        <w:rPr>
          <w:rFonts w:ascii="Gisha" w:eastAsia="Arial Unicode MS" w:hAnsi="Gisha" w:cs="Gisha"/>
          <w:bCs/>
          <w:sz w:val="24"/>
          <w:szCs w:val="24"/>
        </w:rPr>
        <w:t>erah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9945F7">
        <w:rPr>
          <w:rFonts w:ascii="Gisha" w:eastAsia="Arial Unicode MS" w:hAnsi="Gisha" w:cs="Gisha"/>
          <w:bCs/>
          <w:sz w:val="24"/>
          <w:szCs w:val="24"/>
        </w:rPr>
        <w:t>terpilih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9945F7">
        <w:rPr>
          <w:rFonts w:ascii="Gisha" w:eastAsia="Arial Unicode MS" w:hAnsi="Gisha" w:cs="Gisha"/>
          <w:bCs/>
          <w:sz w:val="24"/>
          <w:szCs w:val="24"/>
        </w:rPr>
        <w:t>periode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2021-2026</w:t>
      </w:r>
      <w:r>
        <w:rPr>
          <w:rFonts w:ascii="Gisha" w:eastAsia="Arial Unicode MS" w:hAnsi="Gisha" w:cs="Gisha"/>
          <w:bCs/>
          <w:sz w:val="24"/>
          <w:szCs w:val="24"/>
        </w:rPr>
        <w:t>.</w:t>
      </w:r>
      <w:proofErr w:type="gramEnd"/>
    </w:p>
    <w:p w:rsidR="00337D3C" w:rsidRDefault="00337D3C" w:rsidP="00B77164">
      <w:pPr>
        <w:tabs>
          <w:tab w:val="left" w:pos="540"/>
        </w:tabs>
        <w:autoSpaceDE w:val="0"/>
        <w:autoSpaceDN w:val="0"/>
        <w:adjustRightInd w:val="0"/>
        <w:spacing w:after="240" w:line="240" w:lineRule="auto"/>
        <w:ind w:left="540" w:firstLine="630"/>
        <w:jc w:val="both"/>
        <w:rPr>
          <w:rFonts w:ascii="Gisha" w:eastAsia="Arial Unicode MS" w:hAnsi="Gisha" w:cs="Gisha"/>
          <w:bCs/>
          <w:sz w:val="24"/>
          <w:szCs w:val="24"/>
        </w:rPr>
      </w:pPr>
      <w:proofErr w:type="spellStart"/>
      <w:proofErr w:type="gramStart"/>
      <w:r>
        <w:rPr>
          <w:rFonts w:ascii="Gisha" w:eastAsia="Arial Unicode MS" w:hAnsi="Gisha" w:cs="Gisha"/>
          <w:bCs/>
          <w:sz w:val="24"/>
          <w:szCs w:val="24"/>
        </w:rPr>
        <w:t>Tujuan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sasaran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ditetapkan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dengan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mengacu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kepada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pernyataan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Visi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Misi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sehingga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rumusannya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harus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dapat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menunjukkan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suatu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kondisi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yang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ingin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dicapai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masa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mendatang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>.</w:t>
      </w:r>
      <w:proofErr w:type="gram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Gisha" w:eastAsia="Arial Unicode MS" w:hAnsi="Gisha" w:cs="Gisha"/>
          <w:bCs/>
          <w:sz w:val="24"/>
          <w:szCs w:val="24"/>
        </w:rPr>
        <w:t>Untuk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itu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tujuan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disusun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guna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memperjelas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pencapaian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sasaran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yang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ingin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raih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dari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masing-masing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misi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>.</w:t>
      </w:r>
      <w:proofErr w:type="gramEnd"/>
    </w:p>
    <w:p w:rsidR="008E69AD" w:rsidRDefault="008E69AD" w:rsidP="00B77164">
      <w:pPr>
        <w:tabs>
          <w:tab w:val="left" w:pos="540"/>
        </w:tabs>
        <w:autoSpaceDE w:val="0"/>
        <w:autoSpaceDN w:val="0"/>
        <w:adjustRightInd w:val="0"/>
        <w:spacing w:after="240" w:line="240" w:lineRule="auto"/>
        <w:ind w:left="540" w:firstLine="630"/>
        <w:jc w:val="both"/>
        <w:rPr>
          <w:rFonts w:ascii="Gisha" w:eastAsia="Arial Unicode MS" w:hAnsi="Gisha" w:cs="Gisha"/>
          <w:bCs/>
          <w:sz w:val="24"/>
          <w:szCs w:val="24"/>
        </w:rPr>
      </w:pPr>
      <w:proofErr w:type="spellStart"/>
      <w:r>
        <w:rPr>
          <w:rFonts w:ascii="Gisha" w:eastAsia="Arial Unicode MS" w:hAnsi="Gisha" w:cs="Gisha"/>
          <w:bCs/>
          <w:sz w:val="24"/>
          <w:szCs w:val="24"/>
        </w:rPr>
        <w:t>Dalam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mewujudkan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visi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pembangunan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yang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ditetapkan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Bupati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Wakil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Bupati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Tanjun</w:t>
      </w:r>
      <w:r w:rsidR="009945F7">
        <w:rPr>
          <w:rFonts w:ascii="Gisha" w:eastAsia="Arial Unicode MS" w:hAnsi="Gisha" w:cs="Gisha"/>
          <w:bCs/>
          <w:sz w:val="24"/>
          <w:szCs w:val="24"/>
        </w:rPr>
        <w:t>g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9945F7">
        <w:rPr>
          <w:rFonts w:ascii="Gisha" w:eastAsia="Arial Unicode MS" w:hAnsi="Gisha" w:cs="Gisha"/>
          <w:bCs/>
          <w:sz w:val="24"/>
          <w:szCs w:val="24"/>
        </w:rPr>
        <w:t>Jabung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Barat </w:t>
      </w:r>
      <w:proofErr w:type="spellStart"/>
      <w:r w:rsidR="009945F7">
        <w:rPr>
          <w:rFonts w:ascii="Gisha" w:eastAsia="Arial Unicode MS" w:hAnsi="Gisha" w:cs="Gisha"/>
          <w:bCs/>
          <w:sz w:val="24"/>
          <w:szCs w:val="24"/>
        </w:rPr>
        <w:t>periode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2021-2026</w:t>
      </w:r>
      <w:r>
        <w:rPr>
          <w:rFonts w:ascii="Gisha" w:eastAsia="Arial Unicode MS" w:hAnsi="Gisha" w:cs="Gisha"/>
          <w:bCs/>
          <w:sz w:val="24"/>
          <w:szCs w:val="24"/>
        </w:rPr>
        <w:t xml:space="preserve">,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dalam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Rencana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Pembangunan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Jangka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Menengah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Daerah (RPJMD)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Kabupate</w:t>
      </w:r>
      <w:r w:rsidR="009945F7">
        <w:rPr>
          <w:rFonts w:ascii="Gisha" w:eastAsia="Arial Unicode MS" w:hAnsi="Gisha" w:cs="Gisha"/>
          <w:bCs/>
          <w:sz w:val="24"/>
          <w:szCs w:val="24"/>
        </w:rPr>
        <w:t>n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9945F7">
        <w:rPr>
          <w:rFonts w:ascii="Gisha" w:eastAsia="Arial Unicode MS" w:hAnsi="Gisha" w:cs="Gisha"/>
          <w:bCs/>
          <w:sz w:val="24"/>
          <w:szCs w:val="24"/>
        </w:rPr>
        <w:t>Tanjung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9945F7">
        <w:rPr>
          <w:rFonts w:ascii="Gisha" w:eastAsia="Arial Unicode MS" w:hAnsi="Gisha" w:cs="Gisha"/>
          <w:bCs/>
          <w:sz w:val="24"/>
          <w:szCs w:val="24"/>
        </w:rPr>
        <w:t>Jabung</w:t>
      </w:r>
      <w:proofErr w:type="spellEnd"/>
      <w:r w:rsidR="009945F7">
        <w:rPr>
          <w:rFonts w:ascii="Gisha" w:eastAsia="Arial Unicode MS" w:hAnsi="Gisha" w:cs="Gisha"/>
          <w:bCs/>
          <w:sz w:val="24"/>
          <w:szCs w:val="24"/>
        </w:rPr>
        <w:t xml:space="preserve"> Barat 2021-2026</w:t>
      </w:r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yaitu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r w:rsidR="008D3738">
        <w:rPr>
          <w:rFonts w:ascii="Gisha" w:eastAsia="Arial Unicode MS" w:hAnsi="Gisha" w:cs="Gisha"/>
          <w:bCs/>
          <w:sz w:val="24"/>
          <w:szCs w:val="24"/>
        </w:rPr>
        <w:t>:</w:t>
      </w:r>
    </w:p>
    <w:p w:rsidR="00F4492D" w:rsidRPr="00102609" w:rsidRDefault="00F4492D" w:rsidP="00B77164">
      <w:pPr>
        <w:spacing w:after="240" w:line="240" w:lineRule="auto"/>
        <w:ind w:left="540"/>
        <w:jc w:val="center"/>
        <w:rPr>
          <w:rFonts w:ascii="Gisha" w:hAnsi="Gisha" w:cs="Gisha"/>
          <w:b/>
          <w:sz w:val="28"/>
          <w:szCs w:val="24"/>
        </w:rPr>
      </w:pPr>
      <w:proofErr w:type="gramStart"/>
      <w:r w:rsidRPr="00102609">
        <w:rPr>
          <w:rFonts w:ascii="Gisha" w:hAnsi="Gisha" w:cs="Gisha"/>
          <w:b/>
          <w:sz w:val="28"/>
          <w:szCs w:val="24"/>
        </w:rPr>
        <w:t>“</w:t>
      </w:r>
      <w:r>
        <w:rPr>
          <w:rFonts w:ascii="Gisha" w:hAnsi="Gisha" w:cs="Gisha"/>
          <w:b/>
          <w:sz w:val="28"/>
          <w:szCs w:val="24"/>
        </w:rPr>
        <w:t xml:space="preserve"> </w:t>
      </w:r>
      <w:r w:rsidRPr="00102609">
        <w:rPr>
          <w:rFonts w:ascii="Gisha" w:hAnsi="Gisha" w:cs="Gisha"/>
          <w:b/>
          <w:sz w:val="28"/>
          <w:szCs w:val="24"/>
        </w:rPr>
        <w:t>B</w:t>
      </w:r>
      <w:proofErr w:type="gramEnd"/>
      <w:r w:rsidR="00B77164">
        <w:rPr>
          <w:rFonts w:ascii="Gisha" w:hAnsi="Gisha" w:cs="Gisha"/>
          <w:b/>
          <w:sz w:val="28"/>
          <w:szCs w:val="24"/>
          <w:lang w:val="id-ID"/>
        </w:rPr>
        <w:t xml:space="preserve"> </w:t>
      </w:r>
      <w:r w:rsidRPr="00102609">
        <w:rPr>
          <w:rFonts w:ascii="Gisha" w:hAnsi="Gisha" w:cs="Gisha"/>
          <w:b/>
          <w:sz w:val="28"/>
          <w:szCs w:val="24"/>
        </w:rPr>
        <w:t>E</w:t>
      </w:r>
      <w:r w:rsidR="00B77164">
        <w:rPr>
          <w:rFonts w:ascii="Gisha" w:hAnsi="Gisha" w:cs="Gisha"/>
          <w:b/>
          <w:sz w:val="28"/>
          <w:szCs w:val="24"/>
          <w:lang w:val="id-ID"/>
        </w:rPr>
        <w:t xml:space="preserve"> </w:t>
      </w:r>
      <w:r w:rsidRPr="00102609">
        <w:rPr>
          <w:rFonts w:ascii="Gisha" w:hAnsi="Gisha" w:cs="Gisha"/>
          <w:b/>
          <w:sz w:val="28"/>
          <w:szCs w:val="24"/>
        </w:rPr>
        <w:t>R</w:t>
      </w:r>
      <w:r w:rsidR="00B77164">
        <w:rPr>
          <w:rFonts w:ascii="Gisha" w:hAnsi="Gisha" w:cs="Gisha"/>
          <w:b/>
          <w:sz w:val="28"/>
          <w:szCs w:val="24"/>
          <w:lang w:val="id-ID"/>
        </w:rPr>
        <w:t xml:space="preserve"> </w:t>
      </w:r>
      <w:r w:rsidRPr="00102609">
        <w:rPr>
          <w:rFonts w:ascii="Gisha" w:hAnsi="Gisha" w:cs="Gisha"/>
          <w:b/>
          <w:sz w:val="28"/>
          <w:szCs w:val="24"/>
        </w:rPr>
        <w:t>K</w:t>
      </w:r>
      <w:r w:rsidR="00B77164">
        <w:rPr>
          <w:rFonts w:ascii="Gisha" w:hAnsi="Gisha" w:cs="Gisha"/>
          <w:b/>
          <w:sz w:val="28"/>
          <w:szCs w:val="24"/>
          <w:lang w:val="id-ID"/>
        </w:rPr>
        <w:t xml:space="preserve"> </w:t>
      </w:r>
      <w:r w:rsidRPr="00102609">
        <w:rPr>
          <w:rFonts w:ascii="Gisha" w:hAnsi="Gisha" w:cs="Gisha"/>
          <w:b/>
          <w:sz w:val="28"/>
          <w:szCs w:val="24"/>
        </w:rPr>
        <w:t>A</w:t>
      </w:r>
      <w:r w:rsidR="00B77164">
        <w:rPr>
          <w:rFonts w:ascii="Gisha" w:hAnsi="Gisha" w:cs="Gisha"/>
          <w:b/>
          <w:sz w:val="28"/>
          <w:szCs w:val="24"/>
          <w:lang w:val="id-ID"/>
        </w:rPr>
        <w:t xml:space="preserve"> </w:t>
      </w:r>
      <w:r w:rsidRPr="00102609">
        <w:rPr>
          <w:rFonts w:ascii="Gisha" w:hAnsi="Gisha" w:cs="Gisha"/>
          <w:b/>
          <w:sz w:val="28"/>
          <w:szCs w:val="24"/>
        </w:rPr>
        <w:t>H</w:t>
      </w:r>
      <w:r>
        <w:rPr>
          <w:rFonts w:ascii="Gisha" w:hAnsi="Gisha" w:cs="Gisha"/>
          <w:b/>
          <w:sz w:val="28"/>
          <w:szCs w:val="24"/>
        </w:rPr>
        <w:t xml:space="preserve"> </w:t>
      </w:r>
      <w:r w:rsidRPr="00102609">
        <w:rPr>
          <w:rFonts w:ascii="Gisha" w:hAnsi="Gisha" w:cs="Gisha"/>
          <w:b/>
          <w:sz w:val="28"/>
          <w:szCs w:val="24"/>
        </w:rPr>
        <w:t>”</w:t>
      </w:r>
    </w:p>
    <w:p w:rsidR="00F4492D" w:rsidRDefault="00F4492D" w:rsidP="00B77164">
      <w:pPr>
        <w:spacing w:after="240" w:line="240" w:lineRule="auto"/>
        <w:ind w:left="540"/>
        <w:jc w:val="center"/>
        <w:rPr>
          <w:rFonts w:ascii="Gisha" w:hAnsi="Gisha" w:cs="Gisha"/>
          <w:b/>
          <w:i/>
          <w:sz w:val="24"/>
          <w:szCs w:val="24"/>
          <w:lang w:val="id-ID"/>
        </w:rPr>
      </w:pPr>
      <w:proofErr w:type="gramStart"/>
      <w:r w:rsidRPr="00102609">
        <w:rPr>
          <w:rFonts w:ascii="Gisha" w:hAnsi="Gisha" w:cs="Gisha"/>
          <w:b/>
          <w:i/>
          <w:sz w:val="24"/>
          <w:szCs w:val="24"/>
        </w:rPr>
        <w:t>(</w:t>
      </w:r>
      <w:r>
        <w:rPr>
          <w:rFonts w:ascii="Gisha" w:hAnsi="Gisha" w:cs="Gisha"/>
          <w:b/>
          <w:i/>
          <w:sz w:val="24"/>
          <w:szCs w:val="24"/>
        </w:rPr>
        <w:t xml:space="preserve">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Berkualitas</w:t>
      </w:r>
      <w:proofErr w:type="spellEnd"/>
      <w:proofErr w:type="gramEnd"/>
      <w:r w:rsidRPr="00102609">
        <w:rPr>
          <w:rFonts w:ascii="Gisha" w:hAnsi="Gisha" w:cs="Gisha"/>
          <w:b/>
          <w:i/>
          <w:sz w:val="24"/>
          <w:szCs w:val="24"/>
        </w:rPr>
        <w:t>,</w:t>
      </w:r>
      <w:r>
        <w:rPr>
          <w:rFonts w:ascii="Gisha" w:hAnsi="Gisha" w:cs="Gisha"/>
          <w:b/>
          <w:i/>
          <w:sz w:val="24"/>
          <w:szCs w:val="24"/>
        </w:rPr>
        <w:t xml:space="preserve">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Ekonomi</w:t>
      </w:r>
      <w:proofErr w:type="spellEnd"/>
      <w:r>
        <w:rPr>
          <w:rFonts w:ascii="Gisha" w:hAnsi="Gisha" w:cs="Gisha"/>
          <w:b/>
          <w:i/>
          <w:sz w:val="24"/>
          <w:szCs w:val="24"/>
        </w:rPr>
        <w:t xml:space="preserve">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Maju</w:t>
      </w:r>
      <w:proofErr w:type="spellEnd"/>
      <w:r w:rsidRPr="00102609">
        <w:rPr>
          <w:rFonts w:ascii="Gisha" w:hAnsi="Gisha" w:cs="Gisha"/>
          <w:b/>
          <w:i/>
          <w:sz w:val="24"/>
          <w:szCs w:val="24"/>
        </w:rPr>
        <w:t xml:space="preserve">,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Religius</w:t>
      </w:r>
      <w:proofErr w:type="spellEnd"/>
      <w:r w:rsidRPr="00102609">
        <w:rPr>
          <w:rFonts w:ascii="Gisha" w:hAnsi="Gisha" w:cs="Gisha"/>
          <w:b/>
          <w:i/>
          <w:sz w:val="24"/>
          <w:szCs w:val="24"/>
        </w:rPr>
        <w:t xml:space="preserve">,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Kompetitif</w:t>
      </w:r>
      <w:proofErr w:type="spellEnd"/>
      <w:r w:rsidRPr="00102609">
        <w:rPr>
          <w:rFonts w:ascii="Gisha" w:hAnsi="Gisha" w:cs="Gisha"/>
          <w:b/>
          <w:i/>
          <w:sz w:val="24"/>
          <w:szCs w:val="24"/>
        </w:rPr>
        <w:t xml:space="preserve">,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Aman</w:t>
      </w:r>
      <w:proofErr w:type="spellEnd"/>
      <w:r>
        <w:rPr>
          <w:rFonts w:ascii="Gisha" w:hAnsi="Gisha" w:cs="Gisha"/>
          <w:b/>
          <w:i/>
          <w:sz w:val="24"/>
          <w:szCs w:val="24"/>
        </w:rPr>
        <w:t xml:space="preserve">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dan</w:t>
      </w:r>
      <w:proofErr w:type="spellEnd"/>
      <w:r>
        <w:rPr>
          <w:rFonts w:ascii="Gisha" w:hAnsi="Gisha" w:cs="Gisha"/>
          <w:b/>
          <w:i/>
          <w:sz w:val="24"/>
          <w:szCs w:val="24"/>
        </w:rPr>
        <w:t xml:space="preserve"> </w:t>
      </w:r>
      <w:proofErr w:type="spellStart"/>
      <w:r w:rsidRPr="00102609">
        <w:rPr>
          <w:rFonts w:ascii="Gisha" w:hAnsi="Gisha" w:cs="Gisha"/>
          <w:b/>
          <w:i/>
          <w:sz w:val="24"/>
          <w:szCs w:val="24"/>
        </w:rPr>
        <w:t>Harmonis</w:t>
      </w:r>
      <w:proofErr w:type="spellEnd"/>
      <w:r>
        <w:rPr>
          <w:rFonts w:ascii="Gisha" w:hAnsi="Gisha" w:cs="Gisha"/>
          <w:b/>
          <w:i/>
          <w:sz w:val="24"/>
          <w:szCs w:val="24"/>
        </w:rPr>
        <w:t xml:space="preserve"> </w:t>
      </w:r>
      <w:r w:rsidRPr="00102609">
        <w:rPr>
          <w:rFonts w:ascii="Gisha" w:hAnsi="Gisha" w:cs="Gisha"/>
          <w:b/>
          <w:i/>
          <w:sz w:val="24"/>
          <w:szCs w:val="24"/>
        </w:rPr>
        <w:t>)</w:t>
      </w:r>
    </w:p>
    <w:p w:rsidR="003628E5" w:rsidRPr="003628E5" w:rsidRDefault="003628E5" w:rsidP="00B77164">
      <w:pPr>
        <w:spacing w:after="240" w:line="240" w:lineRule="auto"/>
        <w:ind w:left="540"/>
        <w:jc w:val="center"/>
        <w:rPr>
          <w:rFonts w:ascii="Gisha" w:hAnsi="Gisha" w:cs="Gisha"/>
          <w:b/>
          <w:i/>
          <w:sz w:val="24"/>
          <w:szCs w:val="24"/>
          <w:lang w:val="id-ID"/>
        </w:rPr>
      </w:pPr>
    </w:p>
    <w:p w:rsidR="000F415A" w:rsidRDefault="000F415A" w:rsidP="00B77164">
      <w:pPr>
        <w:tabs>
          <w:tab w:val="left" w:pos="540"/>
        </w:tabs>
        <w:autoSpaceDE w:val="0"/>
        <w:autoSpaceDN w:val="0"/>
        <w:adjustRightInd w:val="0"/>
        <w:spacing w:after="240" w:line="240" w:lineRule="auto"/>
        <w:ind w:left="540" w:firstLine="630"/>
        <w:jc w:val="both"/>
        <w:rPr>
          <w:rFonts w:ascii="Gisha" w:eastAsia="Arial Unicode MS" w:hAnsi="Gisha" w:cs="Gisha"/>
          <w:bCs/>
          <w:sz w:val="24"/>
          <w:szCs w:val="24"/>
        </w:rPr>
      </w:pPr>
      <w:proofErr w:type="spellStart"/>
      <w:r>
        <w:rPr>
          <w:rFonts w:ascii="Gisha" w:eastAsia="Arial Unicode MS" w:hAnsi="Gisha" w:cs="Gisha"/>
          <w:bCs/>
          <w:sz w:val="24"/>
          <w:szCs w:val="24"/>
        </w:rPr>
        <w:t>Badan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Penanggulangan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Bencana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Kabupaten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Tanjung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Jabung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Barat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sesuai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dengan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tugas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fungsinya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menetapkan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Pr="000F415A">
        <w:rPr>
          <w:rFonts w:ascii="Gisha" w:eastAsia="Arial Unicode MS" w:hAnsi="Gisha" w:cs="Gisha"/>
          <w:b/>
          <w:bCs/>
          <w:sz w:val="24"/>
          <w:szCs w:val="24"/>
        </w:rPr>
        <w:t>Visi</w:t>
      </w:r>
      <w:proofErr w:type="spellEnd"/>
      <w:r w:rsidRPr="000F415A">
        <w:rPr>
          <w:rFonts w:ascii="Gisha" w:eastAsia="Arial Unicode MS" w:hAnsi="Gisha" w:cs="Gisha"/>
          <w:b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Badan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Penanggulangan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Bencana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Kabupaten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Tanjung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Jabung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Barat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Tahun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2021-2024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sebagi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berikut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>:</w:t>
      </w:r>
    </w:p>
    <w:p w:rsidR="00F313C8" w:rsidRDefault="00F313C8" w:rsidP="00B77164">
      <w:pPr>
        <w:tabs>
          <w:tab w:val="left" w:pos="540"/>
        </w:tabs>
        <w:autoSpaceDE w:val="0"/>
        <w:autoSpaceDN w:val="0"/>
        <w:adjustRightInd w:val="0"/>
        <w:spacing w:after="240" w:line="240" w:lineRule="auto"/>
        <w:ind w:left="540"/>
        <w:jc w:val="center"/>
        <w:rPr>
          <w:rFonts w:ascii="Gisha" w:eastAsia="Arial Unicode MS" w:hAnsi="Gisha" w:cs="Gisha"/>
          <w:b/>
          <w:bCs/>
          <w:i/>
          <w:sz w:val="24"/>
          <w:szCs w:val="24"/>
        </w:rPr>
      </w:pPr>
      <w:proofErr w:type="gramStart"/>
      <w:r>
        <w:rPr>
          <w:rFonts w:ascii="Gisha" w:eastAsia="Arial Unicode MS" w:hAnsi="Gisha" w:cs="Gisha"/>
          <w:bCs/>
          <w:sz w:val="24"/>
          <w:szCs w:val="24"/>
        </w:rPr>
        <w:t xml:space="preserve">“ </w:t>
      </w:r>
      <w:r w:rsidRPr="00F313C8">
        <w:rPr>
          <w:rFonts w:ascii="Gisha" w:eastAsia="Arial Unicode MS" w:hAnsi="Gisha" w:cs="Gisha"/>
          <w:b/>
          <w:bCs/>
          <w:i/>
          <w:sz w:val="24"/>
          <w:szCs w:val="24"/>
        </w:rPr>
        <w:t>TERWUJUDNYA</w:t>
      </w:r>
      <w:proofErr w:type="gramEnd"/>
      <w:r w:rsidRPr="00F313C8">
        <w:rPr>
          <w:rFonts w:ascii="Gisha" w:eastAsia="Arial Unicode MS" w:hAnsi="Gisha" w:cs="Gisha"/>
          <w:b/>
          <w:bCs/>
          <w:i/>
          <w:sz w:val="24"/>
          <w:szCs w:val="24"/>
        </w:rPr>
        <w:t xml:space="preserve"> LAYANAN PENANGGULANGAN BENCANA YANG TANGGUH DAN PROFESIONAL “</w:t>
      </w:r>
      <w:r>
        <w:rPr>
          <w:rFonts w:ascii="Gisha" w:eastAsia="Arial Unicode MS" w:hAnsi="Gisha" w:cs="Gisha"/>
          <w:b/>
          <w:bCs/>
          <w:i/>
          <w:sz w:val="24"/>
          <w:szCs w:val="24"/>
        </w:rPr>
        <w:t>.</w:t>
      </w:r>
    </w:p>
    <w:p w:rsidR="00F313C8" w:rsidRDefault="00F313C8" w:rsidP="00B77164">
      <w:pPr>
        <w:tabs>
          <w:tab w:val="left" w:pos="540"/>
        </w:tabs>
        <w:autoSpaceDE w:val="0"/>
        <w:autoSpaceDN w:val="0"/>
        <w:adjustRightInd w:val="0"/>
        <w:spacing w:after="240" w:line="240" w:lineRule="auto"/>
        <w:ind w:left="540" w:firstLine="630"/>
        <w:jc w:val="both"/>
        <w:rPr>
          <w:rFonts w:ascii="Gisha" w:eastAsia="Arial Unicode MS" w:hAnsi="Gisha" w:cs="Gisha"/>
          <w:bCs/>
          <w:sz w:val="24"/>
          <w:szCs w:val="24"/>
        </w:rPr>
      </w:pPr>
      <w:proofErr w:type="spellStart"/>
      <w:proofErr w:type="gramStart"/>
      <w:r>
        <w:rPr>
          <w:rFonts w:ascii="Gisha" w:eastAsia="Arial Unicode MS" w:hAnsi="Gisha" w:cs="Gisha"/>
          <w:bCs/>
          <w:sz w:val="24"/>
          <w:szCs w:val="24"/>
        </w:rPr>
        <w:t>Adapun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makna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yang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terkandung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dalam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visi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tersebut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adalah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bahwa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Badan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Penanggulangan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Bencana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Kabupaten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Tanjung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Jabung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Barat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memiliki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peran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tanggung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jawab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mengoptimalkan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koordinasi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secara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professional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memberikan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pelayanan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penanggulangan</w:t>
      </w:r>
      <w:proofErr w:type="spellEnd"/>
      <w:r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>
        <w:rPr>
          <w:rFonts w:ascii="Gisha" w:eastAsia="Arial Unicode MS" w:hAnsi="Gisha" w:cs="Gisha"/>
          <w:bCs/>
          <w:sz w:val="24"/>
          <w:szCs w:val="24"/>
        </w:rPr>
        <w:t>bencana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dengan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mendorong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upaya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keterlibatan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partisipasi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masyarakat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dalam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meningkatkan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pencegahan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dan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kesiapsiagaan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bencana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serta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membangun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kesadaran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masyarakat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dalam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upaya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pengurangan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risiko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 xml:space="preserve"> </w:t>
      </w:r>
      <w:proofErr w:type="spellStart"/>
      <w:r w:rsidR="002C7270">
        <w:rPr>
          <w:rFonts w:ascii="Gisha" w:eastAsia="Arial Unicode MS" w:hAnsi="Gisha" w:cs="Gisha"/>
          <w:bCs/>
          <w:sz w:val="24"/>
          <w:szCs w:val="24"/>
        </w:rPr>
        <w:t>bencana</w:t>
      </w:r>
      <w:proofErr w:type="spellEnd"/>
      <w:r w:rsidR="002C7270">
        <w:rPr>
          <w:rFonts w:ascii="Gisha" w:eastAsia="Arial Unicode MS" w:hAnsi="Gisha" w:cs="Gisha"/>
          <w:bCs/>
          <w:sz w:val="24"/>
          <w:szCs w:val="24"/>
        </w:rPr>
        <w:t>.</w:t>
      </w:r>
      <w:proofErr w:type="gramEnd"/>
    </w:p>
    <w:p w:rsidR="00FA5575" w:rsidRPr="00FA5575" w:rsidRDefault="00FA5575" w:rsidP="00B77164">
      <w:pPr>
        <w:tabs>
          <w:tab w:val="left" w:pos="0"/>
          <w:tab w:val="left" w:pos="1260"/>
        </w:tabs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Gisha" w:eastAsia="Arial Unicode MS" w:hAnsi="Gisha" w:cs="Gisha"/>
          <w:b/>
          <w:bCs/>
          <w:sz w:val="24"/>
          <w:szCs w:val="24"/>
        </w:rPr>
      </w:pPr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>4</w:t>
      </w:r>
      <w:r w:rsidRPr="00FA5575">
        <w:rPr>
          <w:rFonts w:ascii="Gisha" w:eastAsia="Arial Unicode MS" w:hAnsi="Gisha" w:cs="Gisha"/>
          <w:b/>
          <w:bCs/>
          <w:sz w:val="24"/>
          <w:szCs w:val="24"/>
        </w:rPr>
        <w:t xml:space="preserve">.1.1 </w:t>
      </w:r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ab/>
      </w:r>
      <w:proofErr w:type="spellStart"/>
      <w:r w:rsidRPr="00FA5575">
        <w:rPr>
          <w:rFonts w:ascii="Gisha" w:eastAsia="Arial Unicode MS" w:hAnsi="Gisha" w:cs="Gisha"/>
          <w:b/>
          <w:bCs/>
          <w:sz w:val="24"/>
          <w:szCs w:val="24"/>
        </w:rPr>
        <w:t>Tujuan</w:t>
      </w:r>
      <w:proofErr w:type="spellEnd"/>
    </w:p>
    <w:p w:rsidR="00FA5575" w:rsidRPr="00FA5575" w:rsidRDefault="00FA5575" w:rsidP="00B77164">
      <w:pPr>
        <w:tabs>
          <w:tab w:val="left" w:pos="0"/>
          <w:tab w:val="left" w:pos="1620"/>
          <w:tab w:val="left" w:pos="2520"/>
        </w:tabs>
        <w:autoSpaceDE w:val="0"/>
        <w:autoSpaceDN w:val="0"/>
        <w:adjustRightInd w:val="0"/>
        <w:spacing w:after="240" w:line="240" w:lineRule="auto"/>
        <w:ind w:left="1260" w:firstLine="687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Untuk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mewujudkan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Tujuan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Sasaran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Jangka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Menengah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, B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adan </w:t>
      </w:r>
      <w:r w:rsidRPr="00FA5575">
        <w:rPr>
          <w:rFonts w:ascii="Gisha" w:eastAsia="Arial Unicode MS" w:hAnsi="Gisha" w:cs="Gisha"/>
          <w:sz w:val="24"/>
          <w:szCs w:val="24"/>
        </w:rPr>
        <w:t>P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enanggulangan </w:t>
      </w:r>
      <w:r w:rsidRPr="00FA5575">
        <w:rPr>
          <w:rFonts w:ascii="Gisha" w:eastAsia="Arial Unicode MS" w:hAnsi="Gisha" w:cs="Gisha"/>
          <w:sz w:val="24"/>
          <w:szCs w:val="24"/>
        </w:rPr>
        <w:t>B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encana Kabupaten Tanjung Jabung Barat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menetapkan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tujuan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yang </w:t>
      </w:r>
      <w:proofErr w:type="spellStart"/>
      <w:proofErr w:type="gramStart"/>
      <w:r w:rsidRPr="00FA5575">
        <w:rPr>
          <w:rFonts w:ascii="Gisha" w:eastAsia="Arial Unicode MS" w:hAnsi="Gisha" w:cs="Gisha"/>
          <w:sz w:val="24"/>
          <w:szCs w:val="24"/>
        </w:rPr>
        <w:t>akan</w:t>
      </w:r>
      <w:proofErr w:type="spellEnd"/>
      <w:proofErr w:type="gram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dicapai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dalam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5 (lima)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tahun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ke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depan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,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sebagai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berikut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:</w:t>
      </w:r>
    </w:p>
    <w:p w:rsidR="00FA5575" w:rsidRPr="008534F9" w:rsidRDefault="00FA5575" w:rsidP="00B77164">
      <w:pPr>
        <w:pStyle w:val="ListParagraph"/>
        <w:numPr>
          <w:ilvl w:val="0"/>
          <w:numId w:val="3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</w:pP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Melindungi</w:t>
      </w:r>
      <w:proofErr w:type="spellEnd"/>
      <w:r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masyarakat</w:t>
      </w:r>
      <w:proofErr w:type="spellEnd"/>
      <w:r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dari</w:t>
      </w:r>
      <w:proofErr w:type="spellEnd"/>
      <w:r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ancaman</w:t>
      </w:r>
      <w:proofErr w:type="spellEnd"/>
      <w:r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bencana</w:t>
      </w:r>
      <w:proofErr w:type="spellEnd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 xml:space="preserve">  </w:t>
      </w:r>
      <w:r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serta </w:t>
      </w: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dampak</w:t>
      </w:r>
      <w:proofErr w:type="spellEnd"/>
      <w:r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bencana</w:t>
      </w:r>
      <w:proofErr w:type="spellEnd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;</w:t>
      </w:r>
    </w:p>
    <w:p w:rsidR="00FA5575" w:rsidRPr="008534F9" w:rsidRDefault="00B67346" w:rsidP="00B77164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color w:val="000000" w:themeColor="text1"/>
          <w:sz w:val="24"/>
          <w:szCs w:val="24"/>
        </w:rPr>
      </w:pPr>
      <w:proofErr w:type="spellStart"/>
      <w:r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Pelaksanaan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tanggap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darurat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dalam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penyelamatan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dan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evakuasi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korban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dan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memberikan bantuan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pemenuhan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kebutuhan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dasar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kepada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masyarakat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korban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bencana</w:t>
      </w:r>
      <w:proofErr w:type="spellEnd"/>
      <w:r w:rsidR="00FA5575" w:rsidRPr="008534F9">
        <w:rPr>
          <w:rFonts w:ascii="Gisha" w:eastAsia="Arial Unicode MS" w:hAnsi="Gisha" w:cs="Gisha"/>
          <w:color w:val="000000" w:themeColor="text1"/>
          <w:sz w:val="24"/>
          <w:szCs w:val="24"/>
        </w:rPr>
        <w:t>;</w:t>
      </w:r>
    </w:p>
    <w:p w:rsidR="00FA5575" w:rsidRPr="00FA5575" w:rsidRDefault="00FA5575" w:rsidP="00B77164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Mengembangkan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sumber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aparatur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penanggulangan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r w:rsidRPr="00FA5575">
        <w:rPr>
          <w:rFonts w:ascii="Gisha" w:eastAsia="Arial Unicode MS" w:hAnsi="Gisha" w:cs="Gisha"/>
          <w:sz w:val="24"/>
          <w:szCs w:val="24"/>
        </w:rPr>
        <w:t>;</w:t>
      </w:r>
    </w:p>
    <w:p w:rsidR="00FA5575" w:rsidRPr="00FA5575" w:rsidRDefault="00FA5575" w:rsidP="00B77164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r w:rsidRPr="00FA5575">
        <w:rPr>
          <w:rFonts w:ascii="Gisha" w:eastAsia="Arial Unicode MS" w:hAnsi="Gisha" w:cs="Gisha"/>
          <w:sz w:val="24"/>
          <w:szCs w:val="24"/>
          <w:lang w:val="id-ID"/>
        </w:rPr>
        <w:lastRenderedPageBreak/>
        <w:t>Menyediakan sarana dan prasarana penanggulangan bencana yang memadai;</w:t>
      </w:r>
    </w:p>
    <w:p w:rsidR="00FA5575" w:rsidRPr="00FA5575" w:rsidRDefault="00FA5575" w:rsidP="00B77164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r w:rsidRPr="00FA5575">
        <w:rPr>
          <w:rFonts w:ascii="Gisha" w:eastAsia="Arial Unicode MS" w:hAnsi="Gisha" w:cs="Gisha"/>
          <w:sz w:val="24"/>
          <w:szCs w:val="24"/>
        </w:rPr>
        <w:t>Me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laksanakan pemantauan dan penyebarluasan informasi dan budaya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sadar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  kepada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masyarakat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;</w:t>
      </w:r>
    </w:p>
    <w:p w:rsidR="00FA5575" w:rsidRPr="00FA5575" w:rsidRDefault="00FA5575" w:rsidP="00B77164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Mendorong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semangat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gotong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royong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,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kesetiakawanan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kedermawanan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serta partisipasi seluruh stakeholder dan masyarakat dalam hal penanggulangan bencana;</w:t>
      </w:r>
    </w:p>
    <w:p w:rsidR="00FA5575" w:rsidRPr="0044134D" w:rsidRDefault="00FA5575" w:rsidP="00B77164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  <w:lang w:val="id-ID"/>
        </w:rPr>
      </w:pP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Meningkatkan koordinasi dengan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Perangkat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Daerah 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dan Instasi</w:t>
      </w:r>
      <w:r w:rsidR="00A17D1E">
        <w:rPr>
          <w:rFonts w:ascii="Gisha" w:eastAsia="Arial Unicode MS" w:hAnsi="Gisha" w:cs="Gisha"/>
          <w:sz w:val="24"/>
          <w:szCs w:val="24"/>
        </w:rPr>
        <w:t>,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berkaitan dengan bidang kebencanaan.</w:t>
      </w:r>
    </w:p>
    <w:p w:rsidR="0044134D" w:rsidRPr="002C7270" w:rsidRDefault="0044134D" w:rsidP="00B77164">
      <w:pPr>
        <w:pStyle w:val="ListParagraph"/>
        <w:tabs>
          <w:tab w:val="left" w:pos="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  <w:lang w:val="id-ID"/>
        </w:rPr>
      </w:pPr>
    </w:p>
    <w:p w:rsidR="00FA5575" w:rsidRPr="00FA5575" w:rsidRDefault="00FA5575" w:rsidP="00B77164">
      <w:pPr>
        <w:tabs>
          <w:tab w:val="left" w:pos="0"/>
        </w:tabs>
        <w:autoSpaceDE w:val="0"/>
        <w:autoSpaceDN w:val="0"/>
        <w:adjustRightInd w:val="0"/>
        <w:spacing w:after="240" w:line="240" w:lineRule="auto"/>
        <w:ind w:left="1260" w:hanging="720"/>
        <w:jc w:val="both"/>
        <w:rPr>
          <w:rFonts w:ascii="Gisha" w:eastAsia="Arial Unicode MS" w:hAnsi="Gisha" w:cs="Gisha"/>
          <w:b/>
          <w:bCs/>
          <w:sz w:val="24"/>
          <w:szCs w:val="24"/>
          <w:lang w:val="id-ID"/>
        </w:rPr>
      </w:pPr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>4</w:t>
      </w:r>
      <w:r w:rsidRPr="00FA5575">
        <w:rPr>
          <w:rFonts w:ascii="Gisha" w:eastAsia="Arial Unicode MS" w:hAnsi="Gisha" w:cs="Gisha"/>
          <w:b/>
          <w:bCs/>
          <w:sz w:val="24"/>
          <w:szCs w:val="24"/>
        </w:rPr>
        <w:t>.1.2</w:t>
      </w:r>
      <w:r w:rsidRPr="00FA5575">
        <w:rPr>
          <w:rFonts w:ascii="Gisha" w:eastAsia="Arial Unicode MS" w:hAnsi="Gisha" w:cs="Gisha"/>
          <w:b/>
          <w:bCs/>
          <w:sz w:val="24"/>
          <w:szCs w:val="24"/>
          <w:lang w:val="id-ID"/>
        </w:rPr>
        <w:tab/>
      </w:r>
      <w:proofErr w:type="spellStart"/>
      <w:r w:rsidRPr="00FA5575">
        <w:rPr>
          <w:rFonts w:ascii="Gisha" w:eastAsia="Arial Unicode MS" w:hAnsi="Gisha" w:cs="Gisha"/>
          <w:b/>
          <w:bCs/>
          <w:sz w:val="24"/>
          <w:szCs w:val="24"/>
        </w:rPr>
        <w:t>Sasaran</w:t>
      </w:r>
      <w:proofErr w:type="spellEnd"/>
    </w:p>
    <w:p w:rsidR="00FA5575" w:rsidRPr="00FA5575" w:rsidRDefault="00FA5575" w:rsidP="00B77164">
      <w:pPr>
        <w:tabs>
          <w:tab w:val="left" w:pos="0"/>
        </w:tabs>
        <w:autoSpaceDE w:val="0"/>
        <w:autoSpaceDN w:val="0"/>
        <w:adjustRightInd w:val="0"/>
        <w:spacing w:after="240" w:line="240" w:lineRule="auto"/>
        <w:ind w:left="126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Sasaran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strategis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Badan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Penanggulangan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proofErr w:type="gram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Kabupaten</w:t>
      </w:r>
      <w:proofErr w:type="spellEnd"/>
      <w:proofErr w:type="gram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Tanjung Jabung Barat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bagi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terwujudnya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tujuan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yang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telah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>rumus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dalam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kurun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waktu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5 (</w:t>
      </w:r>
      <w:r w:rsidRPr="00FA5575">
        <w:rPr>
          <w:rFonts w:ascii="Gisha" w:eastAsia="Arial Unicode MS" w:hAnsi="Gisha" w:cs="Gisha"/>
          <w:sz w:val="24"/>
          <w:szCs w:val="24"/>
        </w:rPr>
        <w:t>lima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)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tahun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kedepan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20</w:t>
      </w:r>
      <w:r w:rsidR="00820520">
        <w:rPr>
          <w:rFonts w:ascii="Gisha" w:eastAsia="Arial Unicode MS" w:hAnsi="Gisha" w:cs="Gisha"/>
          <w:sz w:val="24"/>
          <w:szCs w:val="24"/>
        </w:rPr>
        <w:t>2</w:t>
      </w:r>
      <w:r w:rsidRPr="00FA5575">
        <w:rPr>
          <w:rFonts w:ascii="Gisha" w:eastAsia="Arial Unicode MS" w:hAnsi="Gisha" w:cs="Gisha"/>
          <w:sz w:val="24"/>
          <w:szCs w:val="24"/>
        </w:rPr>
        <w:t>1-20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>2</w:t>
      </w:r>
      <w:r w:rsidR="00820520">
        <w:rPr>
          <w:rFonts w:ascii="Gisha" w:eastAsia="Arial Unicode MS" w:hAnsi="Gisha" w:cs="Gisha"/>
          <w:sz w:val="24"/>
          <w:szCs w:val="24"/>
        </w:rPr>
        <w:t>6</w:t>
      </w:r>
      <w:r w:rsidRPr="00FA5575"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adalah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:</w:t>
      </w:r>
    </w:p>
    <w:p w:rsidR="006D2CCB" w:rsidRPr="00FA5575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Meningkatnya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partisipasi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masyarakat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dalam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penanggulangan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;</w:t>
      </w:r>
    </w:p>
    <w:p w:rsidR="006D2CCB" w:rsidRPr="00FA5575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Meningkatnya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penyelamatan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,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evakuasi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korban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penanganan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pengungsi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akibat bencana</w:t>
      </w:r>
      <w:r w:rsidRPr="00FA5575">
        <w:rPr>
          <w:rFonts w:ascii="Gisha" w:eastAsia="Arial Unicode MS" w:hAnsi="Gisha" w:cs="Gisha"/>
          <w:sz w:val="24"/>
          <w:szCs w:val="24"/>
        </w:rPr>
        <w:t>;</w:t>
      </w:r>
    </w:p>
    <w:p w:rsidR="006D2CCB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Terwujudnya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</w:t>
      </w:r>
      <w:r>
        <w:rPr>
          <w:rFonts w:ascii="Gisha" w:eastAsia="Arial Unicode MS" w:hAnsi="Gisha" w:cs="Gisha"/>
          <w:sz w:val="24"/>
          <w:szCs w:val="24"/>
        </w:rPr>
        <w:t>i</w:t>
      </w:r>
      <w:r w:rsidRPr="00FA5575">
        <w:rPr>
          <w:rFonts w:ascii="Gisha" w:eastAsia="Arial Unicode MS" w:hAnsi="Gisha" w:cs="Gisha"/>
          <w:sz w:val="24"/>
          <w:szCs w:val="24"/>
        </w:rPr>
        <w:t>stem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penanganan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kedaruratan</w:t>
      </w:r>
      <w:proofErr w:type="spellEnd"/>
      <w:r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r w:rsidRPr="00FA5575">
        <w:rPr>
          <w:rFonts w:ascii="Gisha" w:eastAsia="Arial Unicode MS" w:hAnsi="Gisha" w:cs="Gisha"/>
          <w:sz w:val="24"/>
          <w:szCs w:val="24"/>
        </w:rPr>
        <w:t xml:space="preserve">yang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efektif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r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melalui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,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peningkatan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>
        <w:rPr>
          <w:rFonts w:ascii="Gisha" w:eastAsia="Arial Unicode MS" w:hAnsi="Gisha" w:cs="Gisha"/>
          <w:sz w:val="24"/>
          <w:szCs w:val="24"/>
        </w:rPr>
        <w:t>sistem</w:t>
      </w:r>
      <w:proofErr w:type="spellEnd"/>
      <w:r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logistik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;</w:t>
      </w:r>
    </w:p>
    <w:p w:rsidR="006D2CCB" w:rsidRPr="00FA5575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Terselenggaranya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rehabilitasi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rekonstruksi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di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wilayah-wilayah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>;</w:t>
      </w:r>
    </w:p>
    <w:p w:rsidR="006D2CCB" w:rsidRPr="00FA5575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Terwujudnya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desa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siaga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;</w:t>
      </w:r>
    </w:p>
    <w:p w:rsidR="006D2CCB" w:rsidRPr="00FA5575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>
        <w:rPr>
          <w:rFonts w:ascii="Gisha" w:eastAsia="Arial Unicode MS" w:hAnsi="Gisha" w:cs="Gisha"/>
          <w:sz w:val="24"/>
          <w:szCs w:val="24"/>
        </w:rPr>
        <w:t>P</w:t>
      </w:r>
      <w:r w:rsidRPr="00FA5575">
        <w:rPr>
          <w:rFonts w:ascii="Gisha" w:eastAsia="Arial Unicode MS" w:hAnsi="Gisha" w:cs="Gisha"/>
          <w:sz w:val="24"/>
          <w:szCs w:val="24"/>
        </w:rPr>
        <w:t>eningkatan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sarana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prasarana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pendukung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. </w:t>
      </w:r>
    </w:p>
    <w:p w:rsidR="006D2CCB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Terwujudnya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interaksi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masyarakat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dalam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penanggulangan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bencana</w:t>
      </w:r>
      <w:proofErr w:type="spellEnd"/>
    </w:p>
    <w:p w:rsidR="0037681A" w:rsidRPr="00FA5575" w:rsidRDefault="0037681A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proofErr w:type="spellStart"/>
      <w:r w:rsidRPr="00FA5575">
        <w:rPr>
          <w:rFonts w:ascii="Gisha" w:eastAsia="Arial Unicode MS" w:hAnsi="Gisha" w:cs="Gisha"/>
          <w:sz w:val="24"/>
          <w:szCs w:val="24"/>
        </w:rPr>
        <w:t>Meningkatnya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upaya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pencegahan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dan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kesiapsiagaan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>;</w:t>
      </w:r>
    </w:p>
    <w:p w:rsidR="006D2CCB" w:rsidRPr="00FA5575" w:rsidRDefault="006D2CCB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/>
        <w:jc w:val="both"/>
        <w:rPr>
          <w:rFonts w:ascii="Gisha" w:eastAsia="Arial Unicode MS" w:hAnsi="Gisha" w:cs="Gisha"/>
          <w:sz w:val="24"/>
          <w:szCs w:val="24"/>
        </w:rPr>
      </w:pPr>
      <w:r w:rsidRPr="00FA5575">
        <w:rPr>
          <w:rFonts w:ascii="Gisha" w:eastAsia="Arial Unicode MS" w:hAnsi="Gisha" w:cs="Gisha"/>
          <w:sz w:val="24"/>
          <w:szCs w:val="24"/>
          <w:lang w:val="id-ID"/>
        </w:rPr>
        <w:t>Terwujudnya kesadaran, kesiapan dan kemampuan pemerintah dan masyarakat</w:t>
      </w:r>
      <w:r>
        <w:rPr>
          <w:rFonts w:ascii="Gisha" w:eastAsia="Arial Unicode MS" w:hAnsi="Gisha" w:cs="Gisha"/>
          <w:sz w:val="24"/>
          <w:szCs w:val="24"/>
        </w:rPr>
        <w:t xml:space="preserve"> </w:t>
      </w:r>
      <w:r w:rsidRPr="00FA5575">
        <w:rPr>
          <w:rFonts w:ascii="Gisha" w:eastAsia="Arial Unicode MS" w:hAnsi="Gisha" w:cs="Gisha"/>
          <w:sz w:val="24"/>
          <w:szCs w:val="24"/>
          <w:lang w:val="id-ID"/>
        </w:rPr>
        <w:t>dalam upaya penanggulangan bencana  melalui peningkatan kapasitas fasilitasi di tingkat pusat dan daerah.</w:t>
      </w:r>
    </w:p>
    <w:p w:rsidR="00FA5575" w:rsidRPr="00FA5575" w:rsidRDefault="00FA5575" w:rsidP="00B77164">
      <w:pPr>
        <w:pStyle w:val="ListParagraph"/>
        <w:numPr>
          <w:ilvl w:val="0"/>
          <w:numId w:val="31"/>
        </w:numPr>
        <w:tabs>
          <w:tab w:val="left" w:pos="0"/>
          <w:tab w:val="left" w:pos="1620"/>
        </w:tabs>
        <w:autoSpaceDE w:val="0"/>
        <w:autoSpaceDN w:val="0"/>
        <w:adjustRightInd w:val="0"/>
        <w:spacing w:after="240" w:line="240" w:lineRule="auto"/>
        <w:ind w:left="1620" w:hanging="450"/>
        <w:jc w:val="both"/>
        <w:rPr>
          <w:rFonts w:ascii="Gisha" w:eastAsia="Arial Unicode MS" w:hAnsi="Gisha" w:cs="Gisha"/>
          <w:sz w:val="24"/>
          <w:szCs w:val="24"/>
        </w:rPr>
      </w:pPr>
      <w:r w:rsidRPr="00FA5575">
        <w:rPr>
          <w:rFonts w:ascii="Gisha" w:eastAsia="Arial Unicode MS" w:hAnsi="Gisha" w:cs="Gisha"/>
          <w:sz w:val="24"/>
          <w:szCs w:val="24"/>
          <w:lang w:val="id-ID"/>
        </w:rPr>
        <w:t>P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eningkatan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koordinasi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pen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anganan</w:t>
      </w:r>
      <w:proofErr w:type="spellEnd"/>
      <w:r w:rsidRPr="00FA5575">
        <w:rPr>
          <w:rFonts w:ascii="Gisha" w:eastAsia="Arial Unicode MS" w:hAnsi="Gisha" w:cs="Gisha"/>
          <w:sz w:val="24"/>
          <w:szCs w:val="24"/>
          <w:lang w:val="id-ID"/>
        </w:rPr>
        <w:t xml:space="preserve"> </w:t>
      </w:r>
      <w:proofErr w:type="spellStart"/>
      <w:r w:rsidRPr="00FA5575">
        <w:rPr>
          <w:rFonts w:ascii="Gisha" w:eastAsia="Arial Unicode MS" w:hAnsi="Gisha" w:cs="Gisha"/>
          <w:sz w:val="24"/>
          <w:szCs w:val="24"/>
        </w:rPr>
        <w:t>kedaruratan</w:t>
      </w:r>
      <w:proofErr w:type="spellEnd"/>
      <w:r w:rsidRPr="00FA5575">
        <w:rPr>
          <w:rFonts w:ascii="Gisha" w:eastAsia="Arial Unicode MS" w:hAnsi="Gisha" w:cs="Gisha"/>
          <w:sz w:val="24"/>
          <w:szCs w:val="24"/>
        </w:rPr>
        <w:t xml:space="preserve">, </w:t>
      </w:r>
    </w:p>
    <w:p w:rsidR="00FA5575" w:rsidRDefault="00FA5575" w:rsidP="00B77164">
      <w:pPr>
        <w:tabs>
          <w:tab w:val="left" w:pos="0"/>
          <w:tab w:val="left" w:pos="1800"/>
        </w:tabs>
        <w:spacing w:after="240" w:line="240" w:lineRule="auto"/>
        <w:ind w:left="1800" w:hanging="360"/>
        <w:jc w:val="both"/>
        <w:rPr>
          <w:rFonts w:ascii="Gisha" w:eastAsia="Arial Unicode MS" w:hAnsi="Gisha" w:cs="Gisha"/>
          <w:sz w:val="24"/>
          <w:szCs w:val="24"/>
          <w:lang w:val="id-ID"/>
        </w:rPr>
      </w:pPr>
    </w:p>
    <w:p w:rsidR="00E51C7D" w:rsidRPr="001F32FD" w:rsidRDefault="001F32FD" w:rsidP="00B77164">
      <w:pPr>
        <w:tabs>
          <w:tab w:val="left" w:pos="0"/>
          <w:tab w:val="left" w:pos="1800"/>
        </w:tabs>
        <w:spacing w:after="240" w:line="240" w:lineRule="auto"/>
        <w:ind w:left="1800" w:hanging="360"/>
        <w:jc w:val="both"/>
        <w:rPr>
          <w:rFonts w:ascii="Gisha" w:eastAsia="Arial Unicode MS" w:hAnsi="Gisha" w:cs="Gisha"/>
          <w:sz w:val="24"/>
          <w:szCs w:val="24"/>
        </w:rPr>
      </w:pPr>
      <w:r>
        <w:rPr>
          <w:rFonts w:ascii="Gisha" w:eastAsia="Arial Unicode MS" w:hAnsi="Gisha" w:cs="Gisha"/>
          <w:sz w:val="24"/>
          <w:szCs w:val="24"/>
        </w:rPr>
        <w:t>KETERANGAN DI SAJIKAN TABEL TC.25 SESUAI PEMENDAGRI 86</w:t>
      </w:r>
    </w:p>
    <w:p w:rsidR="00923207" w:rsidRDefault="00923207">
      <w:pPr>
        <w:rPr>
          <w:rFonts w:ascii="Gisha" w:hAnsi="Gisha" w:cs="Gisha"/>
          <w:b/>
          <w:sz w:val="28"/>
          <w:szCs w:val="28"/>
          <w:lang w:val="id-ID"/>
        </w:rPr>
      </w:pPr>
    </w:p>
    <w:p w:rsidR="00E51C7D" w:rsidRDefault="00E51C7D">
      <w:pPr>
        <w:rPr>
          <w:rFonts w:ascii="Gisha" w:hAnsi="Gisha" w:cs="Gisha"/>
          <w:b/>
          <w:sz w:val="28"/>
          <w:szCs w:val="28"/>
          <w:lang w:val="id-ID"/>
        </w:rPr>
      </w:pPr>
    </w:p>
    <w:p w:rsidR="00E51C7D" w:rsidRDefault="00E51C7D">
      <w:pPr>
        <w:rPr>
          <w:rFonts w:ascii="Gisha" w:hAnsi="Gisha" w:cs="Gisha"/>
          <w:b/>
          <w:sz w:val="28"/>
          <w:szCs w:val="28"/>
          <w:lang w:val="id-ID"/>
        </w:rPr>
      </w:pPr>
    </w:p>
    <w:p w:rsidR="00E51C7D" w:rsidRDefault="00E51C7D">
      <w:pPr>
        <w:rPr>
          <w:rFonts w:ascii="Gisha" w:hAnsi="Gisha" w:cs="Gisha"/>
          <w:b/>
          <w:sz w:val="28"/>
          <w:szCs w:val="28"/>
          <w:lang w:val="id-ID"/>
        </w:rPr>
      </w:pPr>
    </w:p>
    <w:p w:rsidR="00923207" w:rsidRDefault="00923207">
      <w:pPr>
        <w:rPr>
          <w:rFonts w:ascii="Gisha" w:hAnsi="Gisha" w:cs="Gisha"/>
          <w:b/>
          <w:sz w:val="28"/>
          <w:szCs w:val="28"/>
        </w:rPr>
      </w:pPr>
    </w:p>
    <w:p w:rsidR="00923207" w:rsidRDefault="00923207">
      <w:pPr>
        <w:rPr>
          <w:rFonts w:ascii="Gisha" w:hAnsi="Gisha" w:cs="Gisha"/>
          <w:b/>
          <w:sz w:val="28"/>
          <w:szCs w:val="28"/>
        </w:rPr>
      </w:pPr>
    </w:p>
    <w:p w:rsidR="00923207" w:rsidRDefault="00923207">
      <w:pPr>
        <w:rPr>
          <w:rFonts w:ascii="Gisha" w:hAnsi="Gisha" w:cs="Gisha"/>
          <w:b/>
          <w:sz w:val="28"/>
          <w:szCs w:val="28"/>
        </w:rPr>
      </w:pPr>
    </w:p>
    <w:p w:rsidR="00923207" w:rsidRDefault="00923207">
      <w:pPr>
        <w:rPr>
          <w:rFonts w:ascii="Gisha" w:hAnsi="Gisha" w:cs="Gisha"/>
          <w:b/>
          <w:sz w:val="28"/>
          <w:szCs w:val="28"/>
        </w:rPr>
      </w:pPr>
    </w:p>
    <w:p w:rsidR="00923207" w:rsidRDefault="00923207">
      <w:pPr>
        <w:rPr>
          <w:rFonts w:ascii="Gisha" w:hAnsi="Gisha" w:cs="Gisha"/>
          <w:b/>
          <w:sz w:val="28"/>
          <w:szCs w:val="28"/>
        </w:rPr>
      </w:pPr>
    </w:p>
    <w:p w:rsidR="00923207" w:rsidRDefault="00923207">
      <w:pPr>
        <w:rPr>
          <w:rFonts w:ascii="Gisha" w:hAnsi="Gisha" w:cs="Gisha"/>
          <w:b/>
          <w:sz w:val="28"/>
          <w:szCs w:val="28"/>
        </w:rPr>
      </w:pPr>
    </w:p>
    <w:p w:rsidR="00FA5575" w:rsidRDefault="00FA5575">
      <w:pPr>
        <w:rPr>
          <w:rFonts w:ascii="Gisha" w:hAnsi="Gisha" w:cs="Gisha"/>
          <w:b/>
          <w:sz w:val="28"/>
          <w:szCs w:val="28"/>
        </w:rPr>
      </w:pPr>
      <w:r>
        <w:rPr>
          <w:rFonts w:ascii="Gisha" w:hAnsi="Gisha" w:cs="Gisha"/>
          <w:b/>
          <w:sz w:val="28"/>
          <w:szCs w:val="28"/>
        </w:rPr>
        <w:br w:type="page"/>
      </w:r>
    </w:p>
    <w:p w:rsidR="000328B4" w:rsidRDefault="000328B4" w:rsidP="007303E5">
      <w:pPr>
        <w:spacing w:after="0" w:line="240" w:lineRule="auto"/>
        <w:ind w:firstLine="720"/>
        <w:jc w:val="both"/>
        <w:rPr>
          <w:rFonts w:ascii="Gisha" w:hAnsi="Gisha" w:cs="Gisha"/>
          <w:sz w:val="24"/>
          <w:szCs w:val="24"/>
        </w:rPr>
        <w:sectPr w:rsidR="000328B4" w:rsidSect="001A5BC9">
          <w:headerReference w:type="default" r:id="rId8"/>
          <w:footerReference w:type="default" r:id="rId9"/>
          <w:pgSz w:w="12242" w:h="18722" w:code="258"/>
          <w:pgMar w:top="1890" w:right="1134" w:bottom="1530" w:left="2268" w:header="737" w:footer="709" w:gutter="0"/>
          <w:pgNumType w:start="44"/>
          <w:cols w:space="708"/>
          <w:docGrid w:linePitch="360"/>
        </w:sectPr>
      </w:pPr>
    </w:p>
    <w:p w:rsidR="008F3B8C" w:rsidRDefault="008F3B8C" w:rsidP="008F3B8C">
      <w:pPr>
        <w:spacing w:after="0" w:line="240" w:lineRule="auto"/>
        <w:jc w:val="center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b/>
          <w:sz w:val="24"/>
          <w:szCs w:val="24"/>
        </w:rPr>
        <w:lastRenderedPageBreak/>
        <w:t>T</w:t>
      </w:r>
      <w:r w:rsidRPr="00FA365A">
        <w:rPr>
          <w:rFonts w:ascii="Gisha" w:hAnsi="Gisha" w:cs="Gisha"/>
          <w:b/>
          <w:sz w:val="24"/>
          <w:szCs w:val="24"/>
        </w:rPr>
        <w:t>abel</w:t>
      </w:r>
      <w:proofErr w:type="spellEnd"/>
      <w:r w:rsidRPr="00FA365A">
        <w:rPr>
          <w:rFonts w:ascii="Gisha" w:hAnsi="Gisha" w:cs="Gisha"/>
          <w:b/>
          <w:sz w:val="24"/>
          <w:szCs w:val="24"/>
        </w:rPr>
        <w:t xml:space="preserve"> </w:t>
      </w:r>
      <w:r w:rsidR="008A76E3">
        <w:rPr>
          <w:rFonts w:ascii="Gisha" w:hAnsi="Gisha" w:cs="Gisha"/>
          <w:b/>
          <w:sz w:val="24"/>
          <w:szCs w:val="24"/>
        </w:rPr>
        <w:t>T-C</w:t>
      </w:r>
      <w:r w:rsidRPr="00FA365A">
        <w:rPr>
          <w:rFonts w:ascii="Gisha" w:hAnsi="Gisha" w:cs="Gisha"/>
          <w:b/>
          <w:sz w:val="24"/>
          <w:szCs w:val="24"/>
        </w:rPr>
        <w:t>.</w:t>
      </w:r>
      <w:r w:rsidR="008A76E3">
        <w:rPr>
          <w:rFonts w:ascii="Gisha" w:hAnsi="Gisha" w:cs="Gisha"/>
          <w:b/>
          <w:sz w:val="24"/>
          <w:szCs w:val="24"/>
        </w:rPr>
        <w:t>25</w:t>
      </w:r>
    </w:p>
    <w:p w:rsidR="008F3B8C" w:rsidRDefault="008F3B8C" w:rsidP="008F3B8C">
      <w:pPr>
        <w:spacing w:after="0" w:line="240" w:lineRule="auto"/>
        <w:jc w:val="center"/>
        <w:rPr>
          <w:rFonts w:ascii="Gisha" w:hAnsi="Gisha" w:cs="Gisha"/>
          <w:sz w:val="24"/>
          <w:szCs w:val="24"/>
        </w:rPr>
      </w:pPr>
      <w:proofErr w:type="spellStart"/>
      <w:r w:rsidRPr="00FA365A">
        <w:rPr>
          <w:rFonts w:ascii="Gisha" w:hAnsi="Gisha" w:cs="Gisha"/>
          <w:b/>
          <w:sz w:val="24"/>
          <w:szCs w:val="24"/>
        </w:rPr>
        <w:t>Tujuan</w:t>
      </w:r>
      <w:proofErr w:type="spellEnd"/>
      <w:r w:rsidRPr="00FA365A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Pr="00FA365A">
        <w:rPr>
          <w:rFonts w:ascii="Gisha" w:hAnsi="Gisha" w:cs="Gisha"/>
          <w:b/>
          <w:sz w:val="24"/>
          <w:szCs w:val="24"/>
        </w:rPr>
        <w:t>dan</w:t>
      </w:r>
      <w:proofErr w:type="spellEnd"/>
      <w:r w:rsidR="00923207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Pr="00FA365A">
        <w:rPr>
          <w:rFonts w:ascii="Gisha" w:hAnsi="Gisha" w:cs="Gisha"/>
          <w:b/>
          <w:sz w:val="24"/>
          <w:szCs w:val="24"/>
        </w:rPr>
        <w:t>Sasaran</w:t>
      </w:r>
      <w:proofErr w:type="spellEnd"/>
      <w:r w:rsidR="008A76E3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b/>
          <w:sz w:val="24"/>
          <w:szCs w:val="24"/>
        </w:rPr>
        <w:t>Jangka</w:t>
      </w:r>
      <w:proofErr w:type="spellEnd"/>
      <w:r w:rsidR="0050778C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b/>
          <w:sz w:val="24"/>
          <w:szCs w:val="24"/>
        </w:rPr>
        <w:t>Menegah</w:t>
      </w:r>
      <w:proofErr w:type="spellEnd"/>
      <w:r w:rsidR="008A76E3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="008A76E3">
        <w:rPr>
          <w:rFonts w:ascii="Gisha" w:hAnsi="Gisha" w:cs="Gisha"/>
          <w:b/>
          <w:sz w:val="24"/>
          <w:szCs w:val="24"/>
        </w:rPr>
        <w:t>Badan</w:t>
      </w:r>
      <w:proofErr w:type="spellEnd"/>
      <w:r w:rsidR="008A76E3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="008A76E3">
        <w:rPr>
          <w:rFonts w:ascii="Gisha" w:hAnsi="Gisha" w:cs="Gisha"/>
          <w:b/>
          <w:sz w:val="24"/>
          <w:szCs w:val="24"/>
        </w:rPr>
        <w:t>Penanggulangan</w:t>
      </w:r>
      <w:proofErr w:type="spellEnd"/>
      <w:r w:rsidR="008A76E3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="008A76E3">
        <w:rPr>
          <w:rFonts w:ascii="Gisha" w:hAnsi="Gisha" w:cs="Gisha"/>
          <w:b/>
          <w:sz w:val="24"/>
          <w:szCs w:val="24"/>
        </w:rPr>
        <w:t>Bencana</w:t>
      </w:r>
      <w:proofErr w:type="spellEnd"/>
    </w:p>
    <w:p w:rsidR="008F3B8C" w:rsidRDefault="008F3B8C" w:rsidP="008F3B8C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  <w:proofErr w:type="spellStart"/>
      <w:r w:rsidRPr="00FA365A">
        <w:rPr>
          <w:rFonts w:ascii="Gisha" w:hAnsi="Gisha" w:cs="Gisha"/>
          <w:b/>
          <w:sz w:val="24"/>
          <w:szCs w:val="24"/>
        </w:rPr>
        <w:t>Kabup</w:t>
      </w:r>
      <w:r>
        <w:rPr>
          <w:rFonts w:ascii="Gisha" w:hAnsi="Gisha" w:cs="Gisha"/>
          <w:b/>
          <w:sz w:val="24"/>
          <w:szCs w:val="24"/>
        </w:rPr>
        <w:t>a</w:t>
      </w:r>
      <w:r w:rsidRPr="00FA365A">
        <w:rPr>
          <w:rFonts w:ascii="Gisha" w:hAnsi="Gisha" w:cs="Gisha"/>
          <w:b/>
          <w:sz w:val="24"/>
          <w:szCs w:val="24"/>
        </w:rPr>
        <w:t>ten</w:t>
      </w:r>
      <w:proofErr w:type="spellEnd"/>
      <w:r w:rsidR="0050778C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Pr="00FA365A">
        <w:rPr>
          <w:rFonts w:ascii="Gisha" w:hAnsi="Gisha" w:cs="Gisha"/>
          <w:b/>
          <w:sz w:val="24"/>
          <w:szCs w:val="24"/>
        </w:rPr>
        <w:t>Tanjung</w:t>
      </w:r>
      <w:proofErr w:type="spellEnd"/>
      <w:r w:rsidR="0050778C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Pr="00FA365A">
        <w:rPr>
          <w:rFonts w:ascii="Gisha" w:hAnsi="Gisha" w:cs="Gisha"/>
          <w:b/>
          <w:sz w:val="24"/>
          <w:szCs w:val="24"/>
        </w:rPr>
        <w:t>Jabung</w:t>
      </w:r>
      <w:proofErr w:type="spellEnd"/>
      <w:r w:rsidRPr="00FA365A">
        <w:rPr>
          <w:rFonts w:ascii="Gisha" w:hAnsi="Gisha" w:cs="Gisha"/>
          <w:b/>
          <w:sz w:val="24"/>
          <w:szCs w:val="24"/>
        </w:rPr>
        <w:t xml:space="preserve"> Barat</w:t>
      </w:r>
      <w:r w:rsidR="0050778C">
        <w:rPr>
          <w:rFonts w:ascii="Gisha" w:hAnsi="Gisha" w:cs="Gisha"/>
          <w:b/>
          <w:sz w:val="24"/>
          <w:szCs w:val="24"/>
        </w:rPr>
        <w:t xml:space="preserve"> </w:t>
      </w:r>
      <w:proofErr w:type="spellStart"/>
      <w:r w:rsidR="0050778C">
        <w:rPr>
          <w:rFonts w:ascii="Gisha" w:hAnsi="Gisha" w:cs="Gisha"/>
          <w:b/>
          <w:sz w:val="24"/>
          <w:szCs w:val="24"/>
        </w:rPr>
        <w:t>Tahun</w:t>
      </w:r>
      <w:proofErr w:type="spellEnd"/>
      <w:r w:rsidR="0050778C">
        <w:rPr>
          <w:rFonts w:ascii="Gisha" w:hAnsi="Gisha" w:cs="Gisha"/>
          <w:b/>
          <w:sz w:val="24"/>
          <w:szCs w:val="24"/>
        </w:rPr>
        <w:t xml:space="preserve"> 2021-2026</w:t>
      </w:r>
    </w:p>
    <w:p w:rsidR="008F3B8C" w:rsidRDefault="008F3B8C" w:rsidP="008F3B8C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</w:p>
    <w:tbl>
      <w:tblPr>
        <w:tblStyle w:val="TableGrid"/>
        <w:tblW w:w="15511" w:type="dxa"/>
        <w:tblLook w:val="04A0"/>
      </w:tblPr>
      <w:tblGrid>
        <w:gridCol w:w="799"/>
        <w:gridCol w:w="2009"/>
        <w:gridCol w:w="2610"/>
        <w:gridCol w:w="1980"/>
        <w:gridCol w:w="1283"/>
        <w:gridCol w:w="1328"/>
        <w:gridCol w:w="1415"/>
        <w:gridCol w:w="1415"/>
        <w:gridCol w:w="1328"/>
        <w:gridCol w:w="1344"/>
      </w:tblGrid>
      <w:tr w:rsidR="005A62E1" w:rsidTr="00C3410A">
        <w:trPr>
          <w:trHeight w:val="305"/>
        </w:trPr>
        <w:tc>
          <w:tcPr>
            <w:tcW w:w="799" w:type="dxa"/>
            <w:vMerge w:val="restart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 w:rsidRPr="00C3564C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No</w:t>
            </w:r>
          </w:p>
        </w:tc>
        <w:tc>
          <w:tcPr>
            <w:tcW w:w="2009" w:type="dxa"/>
            <w:vMerge w:val="restart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TUJUAN</w:t>
            </w:r>
          </w:p>
        </w:tc>
        <w:tc>
          <w:tcPr>
            <w:tcW w:w="2610" w:type="dxa"/>
            <w:vMerge w:val="restart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SASARAN</w:t>
            </w:r>
          </w:p>
        </w:tc>
        <w:tc>
          <w:tcPr>
            <w:tcW w:w="1980" w:type="dxa"/>
            <w:vMerge w:val="restart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INDIKATOR SASARAN</w:t>
            </w:r>
          </w:p>
        </w:tc>
        <w:tc>
          <w:tcPr>
            <w:tcW w:w="8113" w:type="dxa"/>
            <w:gridSpan w:val="6"/>
            <w:vAlign w:val="center"/>
          </w:tcPr>
          <w:p w:rsidR="008027A4" w:rsidRPr="00C3564C" w:rsidRDefault="008027A4" w:rsidP="007F4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TARGET KINERJA TUJUAN SASARAN </w:t>
            </w:r>
            <w:r w:rsidR="007F4C50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PADA TAHUN KE-</w:t>
            </w:r>
          </w:p>
        </w:tc>
      </w:tr>
      <w:tr w:rsidR="00B8508E" w:rsidTr="00C3410A">
        <w:tc>
          <w:tcPr>
            <w:tcW w:w="799" w:type="dxa"/>
            <w:vMerge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vMerge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10" w:type="dxa"/>
            <w:vMerge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1328" w:type="dxa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415" w:type="dxa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415" w:type="dxa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328" w:type="dxa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1344" w:type="dxa"/>
            <w:vAlign w:val="center"/>
          </w:tcPr>
          <w:p w:rsidR="008027A4" w:rsidRPr="00C3564C" w:rsidRDefault="008027A4" w:rsidP="008027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2026</w:t>
            </w:r>
          </w:p>
        </w:tc>
      </w:tr>
      <w:tr w:rsidR="00B8508E" w:rsidTr="00C3410A">
        <w:tc>
          <w:tcPr>
            <w:tcW w:w="799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 w:rsidRPr="00126287"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(1)</w:t>
            </w:r>
          </w:p>
        </w:tc>
        <w:tc>
          <w:tcPr>
            <w:tcW w:w="2009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(2)</w:t>
            </w:r>
          </w:p>
        </w:tc>
        <w:tc>
          <w:tcPr>
            <w:tcW w:w="2610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(3)</w:t>
            </w:r>
          </w:p>
        </w:tc>
        <w:tc>
          <w:tcPr>
            <w:tcW w:w="1980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(4)</w:t>
            </w:r>
          </w:p>
        </w:tc>
        <w:tc>
          <w:tcPr>
            <w:tcW w:w="1283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(5)</w:t>
            </w:r>
          </w:p>
        </w:tc>
        <w:tc>
          <w:tcPr>
            <w:tcW w:w="1328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(6)</w:t>
            </w:r>
          </w:p>
        </w:tc>
        <w:tc>
          <w:tcPr>
            <w:tcW w:w="1415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(7)</w:t>
            </w:r>
          </w:p>
        </w:tc>
        <w:tc>
          <w:tcPr>
            <w:tcW w:w="1415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(8)</w:t>
            </w:r>
          </w:p>
        </w:tc>
        <w:tc>
          <w:tcPr>
            <w:tcW w:w="1328" w:type="dxa"/>
          </w:tcPr>
          <w:p w:rsidR="00923207" w:rsidRPr="00126287" w:rsidRDefault="00126287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(9)</w:t>
            </w:r>
          </w:p>
        </w:tc>
        <w:tc>
          <w:tcPr>
            <w:tcW w:w="1344" w:type="dxa"/>
          </w:tcPr>
          <w:p w:rsidR="00923207" w:rsidRPr="00126287" w:rsidRDefault="009F41E3" w:rsidP="001262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i/>
                <w:sz w:val="20"/>
                <w:szCs w:val="20"/>
                <w:shd w:val="clear" w:color="auto" w:fill="FFFFFF"/>
              </w:rPr>
              <w:t>(10)</w:t>
            </w:r>
          </w:p>
        </w:tc>
      </w:tr>
      <w:tr w:rsidR="00B8508E" w:rsidTr="00AB24AE">
        <w:trPr>
          <w:trHeight w:val="2592"/>
        </w:trPr>
        <w:tc>
          <w:tcPr>
            <w:tcW w:w="799" w:type="dxa"/>
          </w:tcPr>
          <w:p w:rsidR="00923207" w:rsidRPr="00BE30E5" w:rsidRDefault="00B54334" w:rsidP="00B54334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 w:rsidRPr="00BE30E5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009" w:type="dxa"/>
          </w:tcPr>
          <w:p w:rsidR="008E6D4C" w:rsidRPr="00BE30E5" w:rsidRDefault="00593CB9" w:rsidP="00EE401C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T</w:t>
            </w:r>
            <w:r w:rsidR="00B54334" w:rsidRPr="00BE30E5">
              <w:rPr>
                <w:rFonts w:ascii="Gisha" w:eastAsia="Arial Unicode MS" w:hAnsi="Gisha" w:cs="Gisha"/>
                <w:sz w:val="20"/>
                <w:szCs w:val="20"/>
              </w:rPr>
              <w:t>e</w:t>
            </w:r>
            <w:r>
              <w:rPr>
                <w:rFonts w:ascii="Gisha" w:eastAsia="Arial Unicode MS" w:hAnsi="Gisha" w:cs="Gisha"/>
                <w:sz w:val="20"/>
                <w:szCs w:val="20"/>
              </w:rPr>
              <w:t>r</w:t>
            </w:r>
            <w:r w:rsidR="00B54334" w:rsidRPr="00BE30E5">
              <w:rPr>
                <w:rFonts w:ascii="Gisha" w:eastAsia="Arial Unicode MS" w:hAnsi="Gisha" w:cs="Gisha"/>
                <w:sz w:val="20"/>
                <w:szCs w:val="20"/>
              </w:rPr>
              <w:t>lindungi</w:t>
            </w:r>
            <w:r>
              <w:rPr>
                <w:rFonts w:ascii="Gisha" w:eastAsia="Arial Unicode MS" w:hAnsi="Gisha" w:cs="Gisha"/>
                <w:sz w:val="20"/>
                <w:szCs w:val="20"/>
              </w:rPr>
              <w:t>nya</w:t>
            </w:r>
            <w:proofErr w:type="spellEnd"/>
            <w:r w:rsidR="00B54334" w:rsidRPr="00BE30E5">
              <w:rPr>
                <w:rFonts w:ascii="Gisha" w:eastAsia="Arial Unicode MS" w:hAnsi="Gisha" w:cs="Gisha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B54334" w:rsidRPr="00BE30E5">
              <w:rPr>
                <w:rFonts w:ascii="Gisha" w:eastAsia="Arial Unicode MS" w:hAnsi="Gisha" w:cs="Gisha"/>
                <w:sz w:val="20"/>
                <w:szCs w:val="20"/>
              </w:rPr>
              <w:t>masyarakat</w:t>
            </w:r>
            <w:proofErr w:type="spellEnd"/>
            <w:r w:rsidR="00B54334" w:rsidRPr="00BE30E5">
              <w:rPr>
                <w:rFonts w:ascii="Gisha" w:eastAsia="Arial Unicode MS" w:hAnsi="Gisha" w:cs="Gisha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B54334" w:rsidRPr="00BE30E5">
              <w:rPr>
                <w:rFonts w:ascii="Gisha" w:eastAsia="Arial Unicode MS" w:hAnsi="Gisha" w:cs="Gisha"/>
                <w:sz w:val="20"/>
                <w:szCs w:val="20"/>
              </w:rPr>
              <w:t>dari</w:t>
            </w:r>
            <w:proofErr w:type="spellEnd"/>
            <w:r w:rsidR="00B54334" w:rsidRPr="00BE30E5">
              <w:rPr>
                <w:rFonts w:ascii="Gisha" w:eastAsia="Arial Unicode MS" w:hAnsi="Gisha" w:cs="Gisha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B54334" w:rsidRPr="00BE30E5">
              <w:rPr>
                <w:rFonts w:ascii="Gisha" w:eastAsia="Arial Unicode MS" w:hAnsi="Gisha" w:cs="Gisha"/>
                <w:sz w:val="20"/>
                <w:szCs w:val="20"/>
              </w:rPr>
              <w:t>ancaman</w:t>
            </w:r>
            <w:proofErr w:type="spellEnd"/>
            <w:r w:rsidR="00B54334" w:rsidRPr="00BE30E5">
              <w:rPr>
                <w:rFonts w:ascii="Gisha" w:eastAsia="Arial Unicode MS" w:hAnsi="Gisha" w:cs="Gisha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B54334" w:rsidRPr="00BE30E5"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  <w:r w:rsidR="00B54334" w:rsidRPr="00BE30E5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:rsidR="00923207" w:rsidRPr="00BB4D96" w:rsidRDefault="00AE539B" w:rsidP="00593CB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32" w:hanging="132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 w:rsidRPr="00BB4D96">
              <w:rPr>
                <w:rFonts w:ascii="Gisha" w:eastAsia="Arial Unicode MS" w:hAnsi="Gisha" w:cs="Gisha"/>
                <w:sz w:val="20"/>
                <w:szCs w:val="20"/>
              </w:rPr>
              <w:t>Meningkatnya</w:t>
            </w:r>
            <w:proofErr w:type="spellEnd"/>
            <w:r w:rsidRPr="00BB4D96">
              <w:rPr>
                <w:rFonts w:ascii="Gisha" w:eastAsia="Arial Unicode MS" w:hAnsi="Gisha" w:cs="Gisha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593CB9">
              <w:rPr>
                <w:rFonts w:ascii="Gisha" w:eastAsia="Arial Unicode MS" w:hAnsi="Gisha" w:cs="Gisha"/>
                <w:sz w:val="20"/>
                <w:szCs w:val="20"/>
              </w:rPr>
              <w:t>Perlindungan</w:t>
            </w:r>
            <w:proofErr w:type="spellEnd"/>
            <w:r w:rsidR="00593CB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593CB9">
              <w:rPr>
                <w:rFonts w:ascii="Gisha" w:eastAsia="Arial Unicode MS" w:hAnsi="Gisha" w:cs="Gisha"/>
                <w:sz w:val="20"/>
                <w:szCs w:val="20"/>
              </w:rPr>
              <w:t>masyarakat</w:t>
            </w:r>
            <w:proofErr w:type="spellEnd"/>
            <w:r w:rsidR="00593CB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593CB9">
              <w:rPr>
                <w:rFonts w:ascii="Gisha" w:eastAsia="Arial Unicode MS" w:hAnsi="Gisha" w:cs="Gisha"/>
                <w:sz w:val="20"/>
                <w:szCs w:val="20"/>
              </w:rPr>
              <w:t>dalam</w:t>
            </w:r>
            <w:proofErr w:type="spellEnd"/>
            <w:r w:rsidR="00593CB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593CB9">
              <w:rPr>
                <w:rFonts w:ascii="Gisha" w:eastAsia="Arial Unicode MS" w:hAnsi="Gisha" w:cs="Gisha"/>
                <w:sz w:val="20"/>
                <w:szCs w:val="20"/>
              </w:rPr>
              <w:t>penanggulangan</w:t>
            </w:r>
            <w:proofErr w:type="spellEnd"/>
            <w:r w:rsidR="00593CB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340459" w:rsidRDefault="00593CB9" w:rsidP="00055F4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 w:rsidRPr="00055F44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Jumlah</w:t>
            </w:r>
            <w:proofErr w:type="spellEnd"/>
            <w:r w:rsidRPr="00055F44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Tim </w:t>
            </w:r>
            <w:proofErr w:type="spellStart"/>
            <w:r w:rsidRPr="00055F44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Koordinasi</w:t>
            </w:r>
            <w:proofErr w:type="spellEnd"/>
            <w:r w:rsidRPr="00055F44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PB yang </w:t>
            </w:r>
            <w:proofErr w:type="spellStart"/>
            <w:r w:rsidRPr="00055F44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terbentuk</w:t>
            </w:r>
            <w:proofErr w:type="spellEnd"/>
            <w:r w:rsidRPr="00055F44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.</w:t>
            </w:r>
          </w:p>
          <w:p w:rsidR="00055F44" w:rsidRPr="00055F44" w:rsidRDefault="00055F44" w:rsidP="00055F4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Jumlah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Satgas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TRC</w:t>
            </w:r>
          </w:p>
          <w:p w:rsidR="00593CB9" w:rsidRPr="00C3564C" w:rsidRDefault="00593CB9" w:rsidP="00C74E8B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:rsidR="00923207" w:rsidRDefault="00340459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 Tim</w:t>
            </w: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055F44">
            <w:pPr>
              <w:autoSpaceDE w:val="0"/>
              <w:autoSpaceDN w:val="0"/>
              <w:adjustRightInd w:val="0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64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Orang</w:t>
            </w:r>
            <w:proofErr w:type="spellEnd"/>
          </w:p>
          <w:p w:rsidR="00055F44" w:rsidRPr="00C3564C" w:rsidRDefault="00055F44" w:rsidP="00055F44">
            <w:pPr>
              <w:autoSpaceDE w:val="0"/>
              <w:autoSpaceDN w:val="0"/>
              <w:adjustRightInd w:val="0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8" w:type="dxa"/>
          </w:tcPr>
          <w:p w:rsidR="00340459" w:rsidRDefault="00340459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 Tim</w:t>
            </w: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055F44" w:rsidRDefault="00055F44" w:rsidP="00055F44">
            <w:pPr>
              <w:autoSpaceDE w:val="0"/>
              <w:autoSpaceDN w:val="0"/>
              <w:adjustRightInd w:val="0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64 </w:t>
            </w:r>
            <w:r w:rsidR="00794E17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94E17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rang</w:t>
            </w:r>
            <w:proofErr w:type="spellEnd"/>
          </w:p>
          <w:p w:rsidR="00055F44" w:rsidRPr="00C3564C" w:rsidRDefault="00055F44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923207" w:rsidRDefault="00340459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 Tim</w:t>
            </w: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Pr="00C3564C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64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Orang</w:t>
            </w:r>
            <w:proofErr w:type="spellEnd"/>
          </w:p>
        </w:tc>
        <w:tc>
          <w:tcPr>
            <w:tcW w:w="1415" w:type="dxa"/>
          </w:tcPr>
          <w:p w:rsidR="00923207" w:rsidRDefault="00340459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 Tim</w:t>
            </w: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Pr="00C3564C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64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Orang</w:t>
            </w:r>
            <w:proofErr w:type="spellEnd"/>
          </w:p>
        </w:tc>
        <w:tc>
          <w:tcPr>
            <w:tcW w:w="1328" w:type="dxa"/>
          </w:tcPr>
          <w:p w:rsidR="00923207" w:rsidRDefault="00340459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 Tim</w:t>
            </w: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Pr="00C3564C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64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Orang</w:t>
            </w:r>
            <w:proofErr w:type="spellEnd"/>
          </w:p>
        </w:tc>
        <w:tc>
          <w:tcPr>
            <w:tcW w:w="1344" w:type="dxa"/>
          </w:tcPr>
          <w:p w:rsidR="00923207" w:rsidRDefault="00340459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 Tim</w:t>
            </w: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794E17" w:rsidRPr="00C3564C" w:rsidRDefault="00794E17" w:rsidP="009F41E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64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Orang</w:t>
            </w:r>
            <w:proofErr w:type="spellEnd"/>
          </w:p>
        </w:tc>
      </w:tr>
      <w:tr w:rsidR="00B8508E" w:rsidTr="00AB24AE">
        <w:trPr>
          <w:trHeight w:val="1687"/>
        </w:trPr>
        <w:tc>
          <w:tcPr>
            <w:tcW w:w="799" w:type="dxa"/>
          </w:tcPr>
          <w:p w:rsidR="005468BF" w:rsidRPr="00BE30E5" w:rsidRDefault="005468BF" w:rsidP="00B54334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 w:rsidRPr="00BE30E5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009" w:type="dxa"/>
          </w:tcPr>
          <w:p w:rsidR="005468BF" w:rsidRPr="00BE30E5" w:rsidRDefault="00020621" w:rsidP="007F755E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Meningkatnya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kapasitas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penanggulangan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kabupaten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5468BF" w:rsidRDefault="005468BF" w:rsidP="00DA660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61" w:hanging="158"/>
              <w:jc w:val="both"/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</w:pPr>
            <w:proofErr w:type="spellStart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Meningkatnya</w:t>
            </w:r>
            <w:proofErr w:type="spellEnd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penyelamatan</w:t>
            </w:r>
            <w:proofErr w:type="spellEnd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  <w:lang w:val="id-ID"/>
              </w:rPr>
              <w:t xml:space="preserve">, </w:t>
            </w:r>
            <w:proofErr w:type="spellStart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evakuasi</w:t>
            </w:r>
            <w:proofErr w:type="spellEnd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korban</w:t>
            </w:r>
            <w:proofErr w:type="spellEnd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penanganan</w:t>
            </w:r>
            <w:proofErr w:type="spellEnd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pengungsi</w:t>
            </w:r>
            <w:proofErr w:type="spellEnd"/>
            <w:r w:rsidRPr="00BB4D96">
              <w:rPr>
                <w:rFonts w:ascii="Gisha" w:eastAsia="Arial Unicode MS" w:hAnsi="Gisha" w:cs="Gisha"/>
                <w:color w:val="000000" w:themeColor="text1"/>
                <w:sz w:val="20"/>
                <w:szCs w:val="20"/>
                <w:lang w:val="id-ID"/>
              </w:rPr>
              <w:t xml:space="preserve"> akibat bencana</w:t>
            </w:r>
          </w:p>
          <w:p w:rsidR="005468BF" w:rsidRPr="00BB4D96" w:rsidRDefault="005468BF" w:rsidP="005468BF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</w:pPr>
          </w:p>
          <w:p w:rsidR="005468BF" w:rsidRPr="00BF5886" w:rsidRDefault="005468BF" w:rsidP="008D3E9D">
            <w:pPr>
              <w:pStyle w:val="ListParagraph"/>
              <w:autoSpaceDE w:val="0"/>
              <w:autoSpaceDN w:val="0"/>
              <w:adjustRightInd w:val="0"/>
              <w:ind w:left="181"/>
              <w:jc w:val="both"/>
              <w:rPr>
                <w:rFonts w:ascii="Gisha" w:hAnsi="Gisha" w:cs="Gisha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</w:tcPr>
          <w:p w:rsidR="005468BF" w:rsidRPr="00C3564C" w:rsidRDefault="005468BF" w:rsidP="008D3E9D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Persentase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D3E9D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korban</w:t>
            </w:r>
            <w:proofErr w:type="spellEnd"/>
            <w:r w:rsidR="008D3E9D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D3E9D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bencana</w:t>
            </w:r>
            <w:proofErr w:type="spellEnd"/>
            <w:r w:rsidR="008D3E9D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="008D3E9D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tertangani</w:t>
            </w:r>
            <w:proofErr w:type="spellEnd"/>
          </w:p>
        </w:tc>
        <w:tc>
          <w:tcPr>
            <w:tcW w:w="1283" w:type="dxa"/>
          </w:tcPr>
          <w:p w:rsidR="005468BF" w:rsidRDefault="005468BF" w:rsidP="008027A4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68BF" w:rsidRPr="00C3564C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28" w:type="dxa"/>
          </w:tcPr>
          <w:p w:rsidR="005468BF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68BF" w:rsidRPr="00C3564C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415" w:type="dxa"/>
          </w:tcPr>
          <w:p w:rsidR="005468BF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68BF" w:rsidRPr="00C3564C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415" w:type="dxa"/>
          </w:tcPr>
          <w:p w:rsidR="005468BF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68BF" w:rsidRPr="00C3564C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28" w:type="dxa"/>
          </w:tcPr>
          <w:p w:rsidR="005468BF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68BF" w:rsidRPr="00C3564C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44" w:type="dxa"/>
          </w:tcPr>
          <w:p w:rsidR="005468BF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68BF" w:rsidRPr="00C3564C" w:rsidRDefault="005468BF" w:rsidP="00BF5886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</w:tr>
      <w:tr w:rsidR="00B8508E" w:rsidTr="00C3410A">
        <w:tc>
          <w:tcPr>
            <w:tcW w:w="799" w:type="dxa"/>
          </w:tcPr>
          <w:p w:rsidR="00CF735D" w:rsidRDefault="00CF735D" w:rsidP="00B54334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923207" w:rsidRPr="00BE30E5" w:rsidRDefault="00B54334" w:rsidP="00B54334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 w:rsidRPr="00BE30E5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009" w:type="dxa"/>
          </w:tcPr>
          <w:p w:rsidR="00CF735D" w:rsidRDefault="00CF735D" w:rsidP="008027A4">
            <w:pPr>
              <w:autoSpaceDE w:val="0"/>
              <w:autoSpaceDN w:val="0"/>
              <w:adjustRightInd w:val="0"/>
              <w:jc w:val="both"/>
              <w:rPr>
                <w:rFonts w:ascii="Gisha" w:eastAsia="Arial Unicode MS" w:hAnsi="Gisha" w:cs="Gisha"/>
                <w:sz w:val="20"/>
                <w:szCs w:val="20"/>
              </w:rPr>
            </w:pPr>
          </w:p>
          <w:p w:rsidR="008E6D4C" w:rsidRPr="00BE30E5" w:rsidRDefault="008D3E9D" w:rsidP="008D3E9D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Terwujudnya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Desa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Siaga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</w:p>
        </w:tc>
        <w:tc>
          <w:tcPr>
            <w:tcW w:w="2610" w:type="dxa"/>
          </w:tcPr>
          <w:p w:rsidR="00CF735D" w:rsidRDefault="00CF735D" w:rsidP="008027A4">
            <w:pPr>
              <w:autoSpaceDE w:val="0"/>
              <w:autoSpaceDN w:val="0"/>
              <w:adjustRightInd w:val="0"/>
              <w:jc w:val="both"/>
              <w:rPr>
                <w:rFonts w:ascii="Gisha" w:eastAsia="Arial Unicode MS" w:hAnsi="Gisha" w:cs="Gisha"/>
                <w:sz w:val="20"/>
                <w:szCs w:val="20"/>
              </w:rPr>
            </w:pPr>
          </w:p>
          <w:p w:rsidR="00923207" w:rsidRPr="0043477D" w:rsidRDefault="008D3E9D" w:rsidP="0043477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4" w:hanging="144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Meningkatnya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pengembangan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sumber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daya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aparatur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penanggulangan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</w:p>
        </w:tc>
        <w:tc>
          <w:tcPr>
            <w:tcW w:w="1980" w:type="dxa"/>
          </w:tcPr>
          <w:p w:rsidR="00CF735D" w:rsidRDefault="00CF735D" w:rsidP="008027A4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923207" w:rsidRPr="00C3564C" w:rsidRDefault="008D3E9D" w:rsidP="008027A4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Jumlah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diberikan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pelatihan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siaga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bencana</w:t>
            </w:r>
            <w:proofErr w:type="spellEnd"/>
          </w:p>
        </w:tc>
        <w:tc>
          <w:tcPr>
            <w:tcW w:w="1283" w:type="dxa"/>
          </w:tcPr>
          <w:p w:rsidR="00547C97" w:rsidRDefault="00547C9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923207" w:rsidRPr="00C3564C" w:rsidRDefault="00CA0F5E" w:rsidP="00CA0F5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5</w:t>
            </w:r>
            <w:r w:rsidR="00547C97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47C97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328" w:type="dxa"/>
          </w:tcPr>
          <w:p w:rsidR="00923207" w:rsidRDefault="0092320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7C97" w:rsidRPr="00C3564C" w:rsidRDefault="00547C9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415" w:type="dxa"/>
          </w:tcPr>
          <w:p w:rsidR="00923207" w:rsidRDefault="0092320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7C97" w:rsidRPr="00C3564C" w:rsidRDefault="00547C9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415" w:type="dxa"/>
          </w:tcPr>
          <w:p w:rsidR="00923207" w:rsidRDefault="0092320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7C97" w:rsidRPr="00C3564C" w:rsidRDefault="00547C9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328" w:type="dxa"/>
          </w:tcPr>
          <w:p w:rsidR="00923207" w:rsidRDefault="0092320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7C97" w:rsidRPr="00C3564C" w:rsidRDefault="00547C9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344" w:type="dxa"/>
          </w:tcPr>
          <w:p w:rsidR="00923207" w:rsidRDefault="0092320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547C97" w:rsidRPr="00C3564C" w:rsidRDefault="00547C97" w:rsidP="00547C97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</w:tr>
      <w:tr w:rsidR="00B8508E" w:rsidTr="00DA65E7">
        <w:trPr>
          <w:trHeight w:val="1413"/>
        </w:trPr>
        <w:tc>
          <w:tcPr>
            <w:tcW w:w="799" w:type="dxa"/>
          </w:tcPr>
          <w:p w:rsidR="00B54334" w:rsidRPr="00BE30E5" w:rsidRDefault="00B54334" w:rsidP="00B54334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 w:rsidRPr="00BE30E5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009" w:type="dxa"/>
          </w:tcPr>
          <w:p w:rsidR="008E6D4C" w:rsidRPr="00AA173B" w:rsidRDefault="00AA173B" w:rsidP="00AA173B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Meningkatnya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sapras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penanggulangan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memadai</w:t>
            </w:r>
            <w:proofErr w:type="spellEnd"/>
          </w:p>
        </w:tc>
        <w:tc>
          <w:tcPr>
            <w:tcW w:w="2610" w:type="dxa"/>
          </w:tcPr>
          <w:p w:rsidR="00B54334" w:rsidRPr="0043477D" w:rsidRDefault="00AA173B" w:rsidP="0043477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4" w:hanging="180"/>
              <w:jc w:val="both"/>
              <w:rPr>
                <w:rFonts w:ascii="Gisha" w:hAnsi="Gisha" w:cs="Gisha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Tersedianya</w:t>
            </w:r>
            <w:proofErr w:type="spellEnd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sapras</w:t>
            </w:r>
            <w:proofErr w:type="spellEnd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penanggulangan</w:t>
            </w:r>
            <w:proofErr w:type="spellEnd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bencana</w:t>
            </w:r>
            <w:proofErr w:type="spellEnd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  <w:t>memadai</w:t>
            </w:r>
            <w:proofErr w:type="spellEnd"/>
          </w:p>
        </w:tc>
        <w:tc>
          <w:tcPr>
            <w:tcW w:w="1980" w:type="dxa"/>
          </w:tcPr>
          <w:p w:rsidR="00982005" w:rsidRPr="00C3564C" w:rsidRDefault="00AA173B" w:rsidP="00AA173B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Persentase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sapras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memadai</w:t>
            </w:r>
            <w:proofErr w:type="spellEnd"/>
          </w:p>
        </w:tc>
        <w:tc>
          <w:tcPr>
            <w:tcW w:w="1283" w:type="dxa"/>
          </w:tcPr>
          <w:p w:rsidR="0089415E" w:rsidRPr="00156E5C" w:rsidRDefault="00A52809" w:rsidP="0089415E">
            <w:pPr>
              <w:tabs>
                <w:tab w:val="left" w:pos="1060"/>
              </w:tabs>
              <w:ind w:left="267" w:hanging="267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100 %</w:t>
            </w:r>
          </w:p>
        </w:tc>
        <w:tc>
          <w:tcPr>
            <w:tcW w:w="1328" w:type="dxa"/>
          </w:tcPr>
          <w:p w:rsidR="0089415E" w:rsidRPr="00C3564C" w:rsidRDefault="00A52809" w:rsidP="0089415E">
            <w:pPr>
              <w:autoSpaceDE w:val="0"/>
              <w:autoSpaceDN w:val="0"/>
              <w:adjustRightInd w:val="0"/>
              <w:ind w:left="252" w:hanging="252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415" w:type="dxa"/>
          </w:tcPr>
          <w:p w:rsidR="0089415E" w:rsidRPr="00C3564C" w:rsidRDefault="00A52809" w:rsidP="0089415E">
            <w:pPr>
              <w:autoSpaceDE w:val="0"/>
              <w:autoSpaceDN w:val="0"/>
              <w:adjustRightInd w:val="0"/>
              <w:ind w:left="252" w:hanging="252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415" w:type="dxa"/>
          </w:tcPr>
          <w:p w:rsidR="0089415E" w:rsidRPr="00C3564C" w:rsidRDefault="00A52809" w:rsidP="0089415E">
            <w:pPr>
              <w:autoSpaceDE w:val="0"/>
              <w:autoSpaceDN w:val="0"/>
              <w:adjustRightInd w:val="0"/>
              <w:ind w:left="252" w:hanging="252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28" w:type="dxa"/>
          </w:tcPr>
          <w:p w:rsidR="0089415E" w:rsidRPr="00C3564C" w:rsidRDefault="00A52809" w:rsidP="0089415E">
            <w:pPr>
              <w:autoSpaceDE w:val="0"/>
              <w:autoSpaceDN w:val="0"/>
              <w:adjustRightInd w:val="0"/>
              <w:ind w:left="314" w:hanging="314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44" w:type="dxa"/>
          </w:tcPr>
          <w:p w:rsidR="0089415E" w:rsidRPr="00C3564C" w:rsidRDefault="00A52809" w:rsidP="0089415E">
            <w:pPr>
              <w:autoSpaceDE w:val="0"/>
              <w:autoSpaceDN w:val="0"/>
              <w:adjustRightInd w:val="0"/>
              <w:ind w:left="252" w:hanging="270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</w:tr>
      <w:tr w:rsidR="00B8508E" w:rsidTr="00C3410A">
        <w:tc>
          <w:tcPr>
            <w:tcW w:w="799" w:type="dxa"/>
          </w:tcPr>
          <w:p w:rsidR="00186579" w:rsidRDefault="00186579" w:rsidP="00B54334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Pr="00BE30E5" w:rsidRDefault="00A321C6" w:rsidP="00B54334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 w:rsidRPr="00BE30E5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009" w:type="dxa"/>
          </w:tcPr>
          <w:p w:rsidR="00186579" w:rsidRDefault="00186579" w:rsidP="008027A4">
            <w:pPr>
              <w:autoSpaceDE w:val="0"/>
              <w:autoSpaceDN w:val="0"/>
              <w:adjustRightInd w:val="0"/>
              <w:jc w:val="both"/>
              <w:rPr>
                <w:rFonts w:ascii="Gisha" w:eastAsia="Arial Unicode MS" w:hAnsi="Gisha" w:cs="Gisha"/>
                <w:sz w:val="20"/>
                <w:szCs w:val="20"/>
              </w:rPr>
            </w:pPr>
          </w:p>
          <w:p w:rsidR="00A321C6" w:rsidRPr="00BE30E5" w:rsidRDefault="005A62E1" w:rsidP="005A62E1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Meningkatnya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upaya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pencegahan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kesiapsiagaan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masyarakat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dalam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penanggulangan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</w:p>
        </w:tc>
        <w:tc>
          <w:tcPr>
            <w:tcW w:w="2610" w:type="dxa"/>
          </w:tcPr>
          <w:p w:rsidR="00186579" w:rsidRDefault="00186579" w:rsidP="008027A4">
            <w:pPr>
              <w:autoSpaceDE w:val="0"/>
              <w:autoSpaceDN w:val="0"/>
              <w:adjustRightInd w:val="0"/>
              <w:jc w:val="both"/>
              <w:rPr>
                <w:rFonts w:ascii="Gisha" w:eastAsia="Arial Unicode MS" w:hAnsi="Gisha" w:cs="Gisha"/>
                <w:sz w:val="20"/>
                <w:szCs w:val="20"/>
              </w:rPr>
            </w:pPr>
          </w:p>
          <w:p w:rsidR="006028F5" w:rsidRPr="0043477D" w:rsidRDefault="00B8508E" w:rsidP="00B8508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4" w:hanging="18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Meningkatnya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masyarakat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peduli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  <w:r w:rsidR="00A321C6" w:rsidRPr="0043477D">
              <w:rPr>
                <w:rFonts w:ascii="Gisha" w:eastAsia="Arial Unicode MS" w:hAnsi="Gisha" w:cs="Gish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980" w:type="dxa"/>
          </w:tcPr>
          <w:p w:rsidR="00186579" w:rsidRDefault="00186579" w:rsidP="008027A4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Default="00B8508E" w:rsidP="00B8508E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Persentase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indek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resiko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bencana</w:t>
            </w:r>
            <w:proofErr w:type="spellEnd"/>
          </w:p>
          <w:p w:rsidR="00B8508E" w:rsidRPr="00C3564C" w:rsidRDefault="00B8508E" w:rsidP="00B8508E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persentase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penduduk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didaerah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bencana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memperoleh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informasi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rawan</w:t>
            </w:r>
            <w:proofErr w:type="spellEnd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bencana</w:t>
            </w:r>
            <w:proofErr w:type="spellEnd"/>
          </w:p>
        </w:tc>
        <w:tc>
          <w:tcPr>
            <w:tcW w:w="1283" w:type="dxa"/>
          </w:tcPr>
          <w:p w:rsidR="00A321C6" w:rsidRDefault="00A321C6" w:rsidP="00B8508E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Pr="00C3564C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28" w:type="dxa"/>
          </w:tcPr>
          <w:p w:rsidR="00A321C6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Pr="00C3564C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415" w:type="dxa"/>
          </w:tcPr>
          <w:p w:rsidR="00A321C6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  <w:p w:rsidR="00A321C6" w:rsidRPr="00A321C6" w:rsidRDefault="00A321C6" w:rsidP="00A321C6">
            <w:pPr>
              <w:rPr>
                <w:rFonts w:ascii="Gisha" w:hAnsi="Gisha" w:cs="Gisha"/>
                <w:sz w:val="20"/>
                <w:szCs w:val="20"/>
              </w:rPr>
            </w:pPr>
          </w:p>
          <w:p w:rsidR="00A321C6" w:rsidRDefault="00A321C6" w:rsidP="00A321C6">
            <w:pPr>
              <w:rPr>
                <w:rFonts w:ascii="Gisha" w:hAnsi="Gisha" w:cs="Gisha"/>
                <w:sz w:val="20"/>
                <w:szCs w:val="20"/>
              </w:rPr>
            </w:pPr>
          </w:p>
          <w:p w:rsidR="00A321C6" w:rsidRDefault="00A321C6" w:rsidP="00A321C6">
            <w:pPr>
              <w:rPr>
                <w:rFonts w:ascii="Gisha" w:hAnsi="Gisha" w:cs="Gisha"/>
                <w:sz w:val="20"/>
                <w:szCs w:val="20"/>
              </w:rPr>
            </w:pPr>
          </w:p>
          <w:p w:rsidR="00A321C6" w:rsidRDefault="00A321C6" w:rsidP="00A321C6">
            <w:pPr>
              <w:rPr>
                <w:rFonts w:ascii="Gisha" w:hAnsi="Gisha" w:cs="Gisha"/>
                <w:sz w:val="20"/>
                <w:szCs w:val="20"/>
              </w:rPr>
            </w:pPr>
          </w:p>
          <w:p w:rsidR="00A321C6" w:rsidRPr="00A321C6" w:rsidRDefault="00A321C6" w:rsidP="00A321C6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1415" w:type="dxa"/>
          </w:tcPr>
          <w:p w:rsidR="00A321C6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Pr="00C3564C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28" w:type="dxa"/>
          </w:tcPr>
          <w:p w:rsidR="00A321C6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Pr="00C3564C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  <w:tc>
          <w:tcPr>
            <w:tcW w:w="1344" w:type="dxa"/>
          </w:tcPr>
          <w:p w:rsidR="00A321C6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</w:p>
          <w:p w:rsidR="00A321C6" w:rsidRPr="00C3564C" w:rsidRDefault="00A321C6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100%</w:t>
            </w:r>
          </w:p>
        </w:tc>
      </w:tr>
      <w:tr w:rsidR="00B8508E" w:rsidTr="00E51C7D">
        <w:trPr>
          <w:trHeight w:val="127"/>
        </w:trPr>
        <w:tc>
          <w:tcPr>
            <w:tcW w:w="799" w:type="dxa"/>
          </w:tcPr>
          <w:p w:rsidR="005468BF" w:rsidRPr="00BE30E5" w:rsidRDefault="005468BF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 w:rsidRPr="00BE30E5"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009" w:type="dxa"/>
          </w:tcPr>
          <w:p w:rsidR="005468BF" w:rsidRPr="008E6D4C" w:rsidRDefault="00B8508E" w:rsidP="00B8508E">
            <w:pPr>
              <w:autoSpaceDE w:val="0"/>
              <w:autoSpaceDN w:val="0"/>
              <w:adjustRightInd w:val="0"/>
              <w:jc w:val="both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Terwujudnya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kaji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cepat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dan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tepat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dilokasi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penanggulangan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 w:rsidR="00745B09"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  <w:r w:rsidR="00745B09"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E51C7D" w:rsidRPr="00745B09" w:rsidRDefault="00745B09" w:rsidP="00745B09">
            <w:pPr>
              <w:pStyle w:val="ListParagraph"/>
              <w:autoSpaceDE w:val="0"/>
              <w:autoSpaceDN w:val="0"/>
              <w:adjustRightInd w:val="0"/>
              <w:ind w:left="144"/>
              <w:jc w:val="both"/>
              <w:rPr>
                <w:rFonts w:ascii="Gisha" w:eastAsia="Arial Unicode MS" w:hAnsi="Gisha" w:cs="Gish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Meningkatnya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masyarkat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terampil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dan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tangguh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terhadap</w:t>
            </w:r>
            <w:proofErr w:type="spellEnd"/>
            <w:r>
              <w:rPr>
                <w:rFonts w:ascii="Gisha" w:eastAsia="Arial Unicode MS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eastAsia="Arial Unicode MS" w:hAnsi="Gisha" w:cs="Gisha"/>
                <w:sz w:val="20"/>
                <w:szCs w:val="20"/>
              </w:rPr>
              <w:t>bencana</w:t>
            </w:r>
            <w:proofErr w:type="spellEnd"/>
          </w:p>
        </w:tc>
        <w:tc>
          <w:tcPr>
            <w:tcW w:w="1980" w:type="dxa"/>
          </w:tcPr>
          <w:p w:rsidR="00E51C7D" w:rsidRDefault="00745B09" w:rsidP="004F2FDC">
            <w:pPr>
              <w:ind w:hanging="22"/>
              <w:rPr>
                <w:rFonts w:ascii="Gisha" w:hAnsi="Gisha" w:cs="Gish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Gisha" w:hAnsi="Gisha" w:cs="Gisha"/>
                <w:sz w:val="20"/>
                <w:szCs w:val="20"/>
              </w:rPr>
              <w:t>Jumlah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Desa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diberikan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pelatiahn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pencegahan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dan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mitigasi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bencana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kabupaten</w:t>
            </w:r>
            <w:proofErr w:type="spellEnd"/>
            <w:r>
              <w:rPr>
                <w:rFonts w:ascii="Gisha" w:hAnsi="Gisha" w:cs="Gish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isha" w:hAnsi="Gisha" w:cs="Gisha"/>
                <w:sz w:val="20"/>
                <w:szCs w:val="20"/>
              </w:rPr>
              <w:t>kota</w:t>
            </w:r>
            <w:proofErr w:type="spellEnd"/>
          </w:p>
          <w:p w:rsidR="00E51C7D" w:rsidRDefault="00E51C7D" w:rsidP="004F2FDC">
            <w:pPr>
              <w:ind w:hanging="22"/>
              <w:rPr>
                <w:rFonts w:ascii="Gisha" w:hAnsi="Gisha" w:cs="Gisha"/>
                <w:sz w:val="20"/>
                <w:szCs w:val="20"/>
                <w:lang w:val="id-ID"/>
              </w:rPr>
            </w:pPr>
          </w:p>
          <w:p w:rsidR="00E51C7D" w:rsidRDefault="00E51C7D" w:rsidP="004F2FDC">
            <w:pPr>
              <w:ind w:hanging="22"/>
              <w:rPr>
                <w:rFonts w:ascii="Gisha" w:hAnsi="Gisha" w:cs="Gisha"/>
                <w:sz w:val="20"/>
                <w:szCs w:val="20"/>
                <w:lang w:val="id-ID"/>
              </w:rPr>
            </w:pPr>
          </w:p>
          <w:p w:rsidR="00E51C7D" w:rsidRDefault="00E51C7D" w:rsidP="004F2FDC">
            <w:pPr>
              <w:ind w:hanging="22"/>
              <w:rPr>
                <w:rFonts w:ascii="Gisha" w:hAnsi="Gisha" w:cs="Gisha"/>
                <w:sz w:val="20"/>
                <w:szCs w:val="20"/>
                <w:lang w:val="id-ID"/>
              </w:rPr>
            </w:pPr>
          </w:p>
          <w:p w:rsidR="00E51C7D" w:rsidRDefault="00E51C7D" w:rsidP="004F2FDC">
            <w:pPr>
              <w:ind w:hanging="22"/>
              <w:rPr>
                <w:rFonts w:ascii="Gisha" w:hAnsi="Gisha" w:cs="Gisha"/>
                <w:sz w:val="20"/>
                <w:szCs w:val="20"/>
                <w:lang w:val="id-ID"/>
              </w:rPr>
            </w:pPr>
          </w:p>
          <w:p w:rsidR="00E51C7D" w:rsidRDefault="00E51C7D" w:rsidP="004F2FDC">
            <w:pPr>
              <w:ind w:hanging="22"/>
              <w:rPr>
                <w:rFonts w:ascii="Gisha" w:hAnsi="Gisha" w:cs="Gisha"/>
                <w:sz w:val="20"/>
                <w:szCs w:val="20"/>
                <w:lang w:val="id-ID"/>
              </w:rPr>
            </w:pPr>
          </w:p>
          <w:p w:rsidR="00E51C7D" w:rsidRPr="00E51C7D" w:rsidRDefault="00E51C7D" w:rsidP="004F2FDC">
            <w:pPr>
              <w:ind w:hanging="22"/>
              <w:rPr>
                <w:rFonts w:ascii="Gisha" w:hAnsi="Gisha" w:cs="Gisha"/>
                <w:sz w:val="20"/>
                <w:szCs w:val="20"/>
                <w:lang w:val="id-ID"/>
              </w:rPr>
            </w:pPr>
          </w:p>
        </w:tc>
        <w:tc>
          <w:tcPr>
            <w:tcW w:w="1283" w:type="dxa"/>
          </w:tcPr>
          <w:p w:rsidR="005468BF" w:rsidRPr="00C3564C" w:rsidRDefault="005468BF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328" w:type="dxa"/>
          </w:tcPr>
          <w:p w:rsidR="005468BF" w:rsidRPr="00C3564C" w:rsidRDefault="005468BF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415" w:type="dxa"/>
          </w:tcPr>
          <w:p w:rsidR="005468BF" w:rsidRPr="00C3564C" w:rsidRDefault="005468BF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415" w:type="dxa"/>
          </w:tcPr>
          <w:p w:rsidR="005468BF" w:rsidRPr="00C3564C" w:rsidRDefault="005468BF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328" w:type="dxa"/>
          </w:tcPr>
          <w:p w:rsidR="005468BF" w:rsidRPr="00C3564C" w:rsidRDefault="005468BF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  <w:tc>
          <w:tcPr>
            <w:tcW w:w="1344" w:type="dxa"/>
          </w:tcPr>
          <w:p w:rsidR="005468BF" w:rsidRPr="00C3564C" w:rsidRDefault="005468BF" w:rsidP="00B8508E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sz w:val="20"/>
                <w:szCs w:val="20"/>
                <w:shd w:val="clear" w:color="auto" w:fill="FFFFFF"/>
              </w:rPr>
            </w:pPr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 xml:space="preserve">5  </w:t>
            </w:r>
            <w:proofErr w:type="spellStart"/>
            <w:r>
              <w:rPr>
                <w:rFonts w:ascii="Gisha" w:hAnsi="Gisha" w:cs="Gisha"/>
                <w:sz w:val="20"/>
                <w:szCs w:val="20"/>
                <w:shd w:val="clear" w:color="auto" w:fill="FFFFFF"/>
              </w:rPr>
              <w:t>Desa</w:t>
            </w:r>
            <w:proofErr w:type="spellEnd"/>
          </w:p>
        </w:tc>
      </w:tr>
    </w:tbl>
    <w:p w:rsidR="002F226C" w:rsidRPr="007A72A8" w:rsidRDefault="002F226C" w:rsidP="007A72A8">
      <w:pPr>
        <w:autoSpaceDE w:val="0"/>
        <w:autoSpaceDN w:val="0"/>
        <w:adjustRightInd w:val="0"/>
        <w:spacing w:after="0" w:line="360" w:lineRule="auto"/>
        <w:jc w:val="both"/>
        <w:rPr>
          <w:rFonts w:ascii="Gisha" w:hAnsi="Gisha" w:cs="Gisha"/>
          <w:sz w:val="24"/>
          <w:szCs w:val="21"/>
          <w:shd w:val="clear" w:color="auto" w:fill="FFFFFF"/>
        </w:rPr>
        <w:sectPr w:rsidR="002F226C" w:rsidRPr="007A72A8" w:rsidSect="00E51C7D">
          <w:headerReference w:type="default" r:id="rId10"/>
          <w:footerReference w:type="default" r:id="rId11"/>
          <w:pgSz w:w="18722" w:h="12242" w:orient="landscape" w:code="258"/>
          <w:pgMar w:top="1710" w:right="1982" w:bottom="993" w:left="1418" w:header="0" w:footer="709" w:gutter="0"/>
          <w:pgNumType w:start="47"/>
          <w:cols w:space="708"/>
          <w:docGrid w:linePitch="360"/>
        </w:sectPr>
      </w:pPr>
    </w:p>
    <w:p w:rsidR="007019E0" w:rsidRPr="00E27D81" w:rsidRDefault="007019E0" w:rsidP="007A72A8">
      <w:pPr>
        <w:autoSpaceDE w:val="0"/>
        <w:autoSpaceDN w:val="0"/>
        <w:adjustRightInd w:val="0"/>
        <w:spacing w:after="0" w:line="360" w:lineRule="auto"/>
        <w:jc w:val="both"/>
      </w:pPr>
    </w:p>
    <w:sectPr w:rsidR="007019E0" w:rsidRPr="00E27D81" w:rsidSect="007A72A8">
      <w:headerReference w:type="default" r:id="rId12"/>
      <w:footerReference w:type="default" r:id="rId13"/>
      <w:pgSz w:w="12242" w:h="18722" w:code="258"/>
      <w:pgMar w:top="2268" w:right="1134" w:bottom="1701" w:left="2268" w:header="737" w:footer="709" w:gutter="0"/>
      <w:pgNumType w:start="1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C70" w:rsidRDefault="00142C70" w:rsidP="0049174E">
      <w:pPr>
        <w:spacing w:after="0" w:line="240" w:lineRule="auto"/>
      </w:pPr>
      <w:r>
        <w:separator/>
      </w:r>
    </w:p>
  </w:endnote>
  <w:endnote w:type="continuationSeparator" w:id="0">
    <w:p w:rsidR="00142C70" w:rsidRDefault="00142C70" w:rsidP="0049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941961811"/>
      <w:docPartObj>
        <w:docPartGallery w:val="Page Numbers (Bottom of Page)"/>
        <w:docPartUnique/>
      </w:docPartObj>
    </w:sdtPr>
    <w:sdtEndPr>
      <w:rPr>
        <w:i w:val="0"/>
        <w:sz w:val="22"/>
        <w:szCs w:val="22"/>
      </w:rPr>
    </w:sdtEndPr>
    <w:sdtContent>
      <w:p w:rsidR="00B8508E" w:rsidRPr="007F52E0" w:rsidRDefault="00B8508E" w:rsidP="007F52E0">
        <w:pPr>
          <w:pStyle w:val="Footer"/>
          <w:rPr>
            <w:i/>
            <w:sz w:val="20"/>
            <w:szCs w:val="20"/>
            <w:lang w:val="id-ID"/>
          </w:rPr>
        </w:pPr>
        <w:r w:rsidRPr="007F52E0">
          <w:rPr>
            <w:i/>
            <w:sz w:val="20"/>
            <w:szCs w:val="20"/>
            <w:lang w:val="id-ID"/>
          </w:rPr>
          <w:t>File Bab IV Tujuan dan Sasaran</w:t>
        </w:r>
      </w:p>
      <w:p w:rsidR="00B8508E" w:rsidRDefault="00B8508E" w:rsidP="0082098A">
        <w:pPr>
          <w:pStyle w:val="Footer"/>
          <w:jc w:val="center"/>
        </w:pPr>
      </w:p>
      <w:p w:rsidR="00B8508E" w:rsidRDefault="00637144" w:rsidP="0082098A">
        <w:pPr>
          <w:pStyle w:val="Footer"/>
          <w:jc w:val="center"/>
        </w:pPr>
        <w:r w:rsidRPr="007F52E0">
          <w:rPr>
            <w:color w:val="0070C0"/>
          </w:rPr>
          <w:fldChar w:fldCharType="begin"/>
        </w:r>
        <w:r w:rsidR="00B8508E" w:rsidRPr="007F52E0">
          <w:rPr>
            <w:color w:val="0070C0"/>
          </w:rPr>
          <w:instrText xml:space="preserve"> PAGE   \* MERGEFORMAT </w:instrText>
        </w:r>
        <w:r w:rsidRPr="007F52E0">
          <w:rPr>
            <w:color w:val="0070C0"/>
          </w:rPr>
          <w:fldChar w:fldCharType="separate"/>
        </w:r>
        <w:r w:rsidR="00DA65E7">
          <w:rPr>
            <w:noProof/>
            <w:color w:val="0070C0"/>
          </w:rPr>
          <w:t>44</w:t>
        </w:r>
        <w:r w:rsidRPr="007F52E0">
          <w:rPr>
            <w:color w:val="0070C0"/>
          </w:rPr>
          <w:fldChar w:fldCharType="end"/>
        </w:r>
      </w:p>
    </w:sdtContent>
  </w:sdt>
  <w:p w:rsidR="00B8508E" w:rsidRDefault="00637144">
    <w:pPr>
      <w:pStyle w:val="Footer"/>
    </w:pPr>
    <w:r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AutoShape 8" o:spid="_x0000_s2055" type="#_x0000_t6" style="position:absolute;margin-left:191.8pt;margin-top:7.45pt;width:304.8pt;height:42.8pt;rotation:18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" fillcolor="#f3a176 [1942]" strokecolor="#eb641b [3206]" strokeweight="1pt">
          <v:fill color2="#eb641b [3206]" focusposition=".5,.5" focussize="" focus="50%" type="gradient"/>
          <v:shadow on="t" type="perspective" color="#77300a [1606]" offset="1pt" offset2="-3p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50801"/>
      <w:docPartObj>
        <w:docPartGallery w:val="Page Numbers (Bottom of Page)"/>
        <w:docPartUnique/>
      </w:docPartObj>
    </w:sdtPr>
    <w:sdtContent>
      <w:p w:rsidR="00B8508E" w:rsidRDefault="00637144" w:rsidP="0082098A">
        <w:pPr>
          <w:pStyle w:val="Footer"/>
          <w:jc w:val="center"/>
        </w:pPr>
        <w:r>
          <w:rPr>
            <w:noProof/>
          </w:rPr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24" o:spid="_x0000_s2052" type="#_x0000_t6" style="position:absolute;left:0;text-align:left;margin-left:485.3pt;margin-top:9.35pt;width:378pt;height:56.85pt;rotation:180;flip:y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" fillcolor="#f3a176 [1942]" strokecolor="#eb641b [3206]" strokeweight="1pt">
              <v:fill color2="#eb641b [3206]" focus="50%" type="gradient"/>
              <v:shadow on="t" type="perspective" color="#77300a [1606]" offset="1pt" offset2="-3pt"/>
            </v:shape>
          </w:pict>
        </w:r>
      </w:p>
      <w:p w:rsidR="00B8508E" w:rsidRDefault="00637144" w:rsidP="00A036A5">
        <w:pPr>
          <w:pStyle w:val="Footer"/>
          <w:jc w:val="center"/>
        </w:pPr>
        <w:r>
          <w:rPr>
            <w:noProof/>
          </w:rPr>
          <w:pict>
            <v:shapetype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AutoShape 17" o:spid="_x0000_s2051" type="#_x0000_t118" style="position:absolute;left:0;text-align:left;margin-left:642.85pt;margin-top:333.5pt;width:250.5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"/>
          </w:pict>
        </w:r>
        <w:r>
          <w:rPr>
            <w:noProof/>
          </w:rPr>
          <w:pict>
            <v:shape id="AutoShape 16" o:spid="_x0000_s2050" type="#_x0000_t6" style="position:absolute;left:0;text-align:left;margin-left:600.8pt;margin-top:317.65pt;width:282.7pt;height:54.75pt;rotation:11441477fd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"/>
          </w:pict>
        </w:r>
        <w:fldSimple w:instr=" PAGE   \* MERGEFORMAT ">
          <w:r w:rsidR="00DA65E7">
            <w:rPr>
              <w:noProof/>
            </w:rPr>
            <w:t>47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8E" w:rsidRDefault="00637144" w:rsidP="007019E0">
    <w:pPr>
      <w:pStyle w:val="Footer"/>
      <w:tabs>
        <w:tab w:val="clear" w:pos="4513"/>
        <w:tab w:val="clear" w:pos="9026"/>
        <w:tab w:val="center" w:pos="4420"/>
        <w:tab w:val="left" w:pos="4890"/>
      </w:tabs>
    </w:pPr>
    <w:r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AutoShape 32" o:spid="_x0000_s2049" type="#_x0000_t6" style="position:absolute;margin-left:616.9pt;margin-top:-.1pt;width:243.45pt;height:46.75pt;rotation:180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" fillcolor="#79cbdf [1940]" strokecolor="#2da2bf [3204]" strokeweight="1pt">
          <v:fill color2="#2da2bf [3204]" focus="50%" type="gradient"/>
          <v:shadow on="t" color="#16505e [1604]" offset="1pt"/>
        </v:shape>
      </w:pict>
    </w:r>
    <w:r w:rsidR="00B8508E">
      <w:tab/>
    </w:r>
    <w:r w:rsidR="00B8508E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C70" w:rsidRDefault="00142C70" w:rsidP="0049174E">
      <w:pPr>
        <w:spacing w:after="0" w:line="240" w:lineRule="auto"/>
      </w:pPr>
      <w:r>
        <w:separator/>
      </w:r>
    </w:p>
  </w:footnote>
  <w:footnote w:type="continuationSeparator" w:id="0">
    <w:p w:rsidR="00142C70" w:rsidRDefault="00142C70" w:rsidP="0049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8E" w:rsidRDefault="00637144" w:rsidP="00AD7DE6">
    <w:pPr>
      <w:pStyle w:val="Header"/>
      <w:rPr>
        <w:rFonts w:ascii="Goudy Old Style" w:hAnsi="Goudy Old Style" w:cs="Gisha"/>
        <w:i/>
      </w:rPr>
    </w:pPr>
    <w:r w:rsidRPr="00637144">
      <w:rPr>
        <w:i/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AutoShape 4" o:spid="_x0000_s2057" type="#_x0000_t6" style="position:absolute;margin-left:-113.1pt;margin-top:-36.9pt;width:285.5pt;height:43.4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" fillcolor="#f3a176 [1942]" strokecolor="#eb641b [3206]" strokeweight="1pt">
          <v:fill color2="#eb641b [3206]" focusposition=".5,.5" focussize="" focus="50%" type="gradient"/>
          <v:shadow on="t" type="perspective" color="#77300a [1606]" offset="1pt" offset2="-3pt"/>
        </v:shape>
      </w:pict>
    </w:r>
  </w:p>
  <w:p w:rsidR="00B8508E" w:rsidRDefault="00B8508E" w:rsidP="0082098A">
    <w:pPr>
      <w:pStyle w:val="Header"/>
      <w:jc w:val="center"/>
      <w:rPr>
        <w:rFonts w:ascii="Goudy Old Style" w:hAnsi="Goudy Old Style" w:cs="Gisha"/>
        <w:i/>
      </w:rPr>
    </w:pPr>
  </w:p>
  <w:p w:rsidR="00B8508E" w:rsidRPr="000E0F9C" w:rsidRDefault="00637144" w:rsidP="007F52E0">
    <w:pPr>
      <w:pStyle w:val="Header"/>
      <w:rPr>
        <w:rFonts w:ascii="Goudy Old Style" w:hAnsi="Goudy Old Style" w:cs="Gisha"/>
        <w:i/>
      </w:rPr>
    </w:pPr>
    <w:r>
      <w:rPr>
        <w:rFonts w:ascii="Goudy Old Style" w:hAnsi="Goudy Old Style" w:cs="Gisha"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2056" type="#_x0000_t32" style="position:absolute;margin-left:-1.8pt;margin-top:16.25pt;width:428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4J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"/>
      </w:pict>
    </w:r>
    <w:r w:rsidR="00B8508E" w:rsidRPr="000E0F9C">
      <w:rPr>
        <w:rFonts w:ascii="Goudy Old Style" w:hAnsi="Goudy Old Style" w:cs="Gisha"/>
        <w:i/>
      </w:rPr>
      <w:t xml:space="preserve"> </w:t>
    </w:r>
    <w:proofErr w:type="spellStart"/>
    <w:r w:rsidR="00B8508E">
      <w:rPr>
        <w:rFonts w:ascii="Goudy Old Style" w:hAnsi="Goudy Old Style" w:cs="Gisha"/>
        <w:i/>
      </w:rPr>
      <w:t>Renstra</w:t>
    </w:r>
    <w:proofErr w:type="spellEnd"/>
    <w:r w:rsidR="00B8508E">
      <w:rPr>
        <w:rFonts w:ascii="Goudy Old Style" w:hAnsi="Goudy Old Style" w:cs="Gisha"/>
        <w:i/>
      </w:rPr>
      <w:t xml:space="preserve"> BPBD </w:t>
    </w:r>
    <w:proofErr w:type="spellStart"/>
    <w:r w:rsidR="00B8508E" w:rsidRPr="000E0F9C">
      <w:rPr>
        <w:rFonts w:ascii="Goudy Old Style" w:hAnsi="Goudy Old Style" w:cs="Gisha"/>
        <w:i/>
      </w:rPr>
      <w:t>Kab</w:t>
    </w:r>
    <w:proofErr w:type="spellEnd"/>
    <w:r w:rsidR="00B8508E" w:rsidRPr="000E0F9C">
      <w:rPr>
        <w:rFonts w:ascii="Goudy Old Style" w:hAnsi="Goudy Old Style" w:cs="Gisha"/>
        <w:i/>
      </w:rPr>
      <w:t xml:space="preserve">. </w:t>
    </w:r>
    <w:proofErr w:type="spellStart"/>
    <w:r w:rsidR="00B8508E" w:rsidRPr="000E0F9C">
      <w:rPr>
        <w:rFonts w:ascii="Goudy Old Style" w:hAnsi="Goudy Old Style" w:cs="Gisha"/>
        <w:i/>
      </w:rPr>
      <w:t>TanjungJabung</w:t>
    </w:r>
    <w:proofErr w:type="spellEnd"/>
    <w:r w:rsidR="00B8508E" w:rsidRPr="000E0F9C">
      <w:rPr>
        <w:rFonts w:ascii="Goudy Old Style" w:hAnsi="Goudy Old Style" w:cs="Gisha"/>
        <w:i/>
      </w:rPr>
      <w:t xml:space="preserve"> Barat 2021 - 202</w:t>
    </w:r>
    <w:r w:rsidR="00B8508E">
      <w:rPr>
        <w:rFonts w:ascii="Goudy Old Style" w:hAnsi="Goudy Old Style" w:cs="Gisha"/>
        <w:i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8E" w:rsidRPr="0049174E" w:rsidRDefault="00637144">
    <w:pPr>
      <w:pStyle w:val="Header"/>
      <w:rPr>
        <w:i/>
      </w:rPr>
    </w:pPr>
    <w:r>
      <w:rPr>
        <w:i/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AutoShape 12" o:spid="_x0000_s2054" type="#_x0000_t6" style="position:absolute;margin-left:-70.2pt;margin-top:.45pt;width:374.25pt;height:57.9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" fillcolor="#f3a176 [1942]" strokecolor="#eb641b [3206]" strokeweight="1pt">
          <v:fill color2="#eb641b [3206]" focusposition=".5,.5" focussize="" focus="50%" type="gradient"/>
          <v:shadow on="t" type="perspective" color="#77300a [1606]" offset="1pt" offset2="-3pt"/>
        </v:shape>
      </w:pict>
    </w:r>
  </w:p>
  <w:p w:rsidR="00B8508E" w:rsidRDefault="00B8508E" w:rsidP="0082098A">
    <w:pPr>
      <w:pStyle w:val="Header"/>
      <w:jc w:val="center"/>
      <w:rPr>
        <w:rFonts w:ascii="Goudy Old Style" w:hAnsi="Goudy Old Style" w:cs="Gisha"/>
        <w:i/>
      </w:rPr>
    </w:pPr>
  </w:p>
  <w:p w:rsidR="00B8508E" w:rsidRDefault="00B8508E" w:rsidP="0082098A">
    <w:pPr>
      <w:pStyle w:val="Header"/>
      <w:jc w:val="center"/>
      <w:rPr>
        <w:rFonts w:ascii="Goudy Old Style" w:hAnsi="Goudy Old Style" w:cs="Gisha"/>
        <w:i/>
      </w:rPr>
    </w:pPr>
  </w:p>
  <w:p w:rsidR="00B8508E" w:rsidRDefault="00B8508E" w:rsidP="0082098A">
    <w:pPr>
      <w:pStyle w:val="Header"/>
      <w:jc w:val="center"/>
      <w:rPr>
        <w:rFonts w:ascii="Goudy Old Style" w:hAnsi="Goudy Old Style" w:cs="Gisha"/>
        <w:i/>
      </w:rPr>
    </w:pPr>
  </w:p>
  <w:p w:rsidR="00B8508E" w:rsidRPr="00E27D81" w:rsidRDefault="00637144" w:rsidP="0082098A">
    <w:pPr>
      <w:pStyle w:val="Header"/>
      <w:jc w:val="center"/>
      <w:rPr>
        <w:rFonts w:ascii="Goudy Old Style" w:hAnsi="Goudy Old Style" w:cs="Gisha"/>
        <w:i/>
      </w:rPr>
    </w:pPr>
    <w:r>
      <w:rPr>
        <w:rFonts w:ascii="Goudy Old Style" w:hAnsi="Goudy Old Style" w:cs="Gisha"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3" type="#_x0000_t32" style="position:absolute;left:0;text-align:left;margin-left:-3.4pt;margin-top:16.2pt;width:755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QcHw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" adj="-1929,-1,-1929"/>
      </w:pict>
    </w:r>
    <w:r w:rsidR="00B8508E" w:rsidRPr="00E27D81">
      <w:rPr>
        <w:rFonts w:ascii="Goudy Old Style" w:hAnsi="Goudy Old Style" w:cs="Gisha"/>
        <w:i/>
      </w:rPr>
      <w:t xml:space="preserve"> </w:t>
    </w:r>
    <w:proofErr w:type="spellStart"/>
    <w:r w:rsidR="00B8508E">
      <w:rPr>
        <w:rFonts w:ascii="Goudy Old Style" w:hAnsi="Goudy Old Style" w:cs="Gisha"/>
        <w:i/>
      </w:rPr>
      <w:t>Renstra</w:t>
    </w:r>
    <w:proofErr w:type="spellEnd"/>
    <w:r w:rsidR="00B8508E">
      <w:rPr>
        <w:rFonts w:ascii="Goudy Old Style" w:hAnsi="Goudy Old Style" w:cs="Gisha"/>
        <w:i/>
      </w:rPr>
      <w:t xml:space="preserve"> BPBD</w:t>
    </w:r>
    <w:r w:rsidR="00B8508E" w:rsidRPr="00E27D81">
      <w:rPr>
        <w:rFonts w:ascii="Goudy Old Style" w:hAnsi="Goudy Old Style" w:cs="Gisha"/>
        <w:i/>
      </w:rPr>
      <w:t xml:space="preserve"> </w:t>
    </w:r>
    <w:proofErr w:type="spellStart"/>
    <w:r w:rsidR="00B8508E" w:rsidRPr="00E27D81">
      <w:rPr>
        <w:rFonts w:ascii="Goudy Old Style" w:hAnsi="Goudy Old Style" w:cs="Gisha"/>
        <w:i/>
      </w:rPr>
      <w:t>Kab</w:t>
    </w:r>
    <w:proofErr w:type="spellEnd"/>
    <w:r w:rsidR="00B8508E" w:rsidRPr="00E27D81">
      <w:rPr>
        <w:rFonts w:ascii="Goudy Old Style" w:hAnsi="Goudy Old Style" w:cs="Gisha"/>
        <w:i/>
      </w:rPr>
      <w:t xml:space="preserve">. </w:t>
    </w:r>
    <w:proofErr w:type="spellStart"/>
    <w:r w:rsidR="00B8508E">
      <w:rPr>
        <w:rFonts w:ascii="Goudy Old Style" w:hAnsi="Goudy Old Style" w:cs="Gisha"/>
        <w:i/>
      </w:rPr>
      <w:t>Tanjung</w:t>
    </w:r>
    <w:proofErr w:type="spellEnd"/>
    <w:r w:rsidR="00B8508E">
      <w:rPr>
        <w:rFonts w:ascii="Goudy Old Style" w:hAnsi="Goudy Old Style" w:cs="Gisha"/>
        <w:i/>
      </w:rPr>
      <w:t xml:space="preserve"> </w:t>
    </w:r>
    <w:proofErr w:type="spellStart"/>
    <w:r w:rsidR="00B8508E">
      <w:rPr>
        <w:rFonts w:ascii="Goudy Old Style" w:hAnsi="Goudy Old Style" w:cs="Gisha"/>
        <w:i/>
      </w:rPr>
      <w:t>Jabung</w:t>
    </w:r>
    <w:proofErr w:type="spellEnd"/>
    <w:r w:rsidR="00B8508E">
      <w:rPr>
        <w:rFonts w:ascii="Goudy Old Style" w:hAnsi="Goudy Old Style" w:cs="Gisha"/>
        <w:i/>
      </w:rPr>
      <w:t xml:space="preserve"> Barat 2021 - 2026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8E" w:rsidRDefault="00B8508E">
    <w:pPr>
      <w:pStyle w:val="Header"/>
      <w:rPr>
        <w:i/>
      </w:rPr>
    </w:pPr>
  </w:p>
  <w:p w:rsidR="00B8508E" w:rsidRDefault="00B8508E">
    <w:pPr>
      <w:pStyle w:val="Header"/>
      <w:rPr>
        <w:i/>
      </w:rPr>
    </w:pPr>
  </w:p>
  <w:p w:rsidR="00B8508E" w:rsidRPr="0049174E" w:rsidRDefault="00B8508E">
    <w:pPr>
      <w:pStyle w:val="Header"/>
      <w:rPr>
        <w:i/>
      </w:rPr>
    </w:pPr>
  </w:p>
  <w:p w:rsidR="00B8508E" w:rsidRDefault="00B8508E" w:rsidP="0082098A">
    <w:pPr>
      <w:pStyle w:val="Header"/>
      <w:jc w:val="center"/>
      <w:rPr>
        <w:rFonts w:ascii="Goudy Old Style" w:hAnsi="Goudy Old Style" w:cs="Gisha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9E5"/>
      </v:shape>
    </w:pict>
  </w:numPicBullet>
  <w:abstractNum w:abstractNumId="0">
    <w:nsid w:val="030175F0"/>
    <w:multiLevelType w:val="hybridMultilevel"/>
    <w:tmpl w:val="71D0B6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5C08"/>
    <w:multiLevelType w:val="hybridMultilevel"/>
    <w:tmpl w:val="B0B24944"/>
    <w:lvl w:ilvl="0" w:tplc="0421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6BD3459"/>
    <w:multiLevelType w:val="hybridMultilevel"/>
    <w:tmpl w:val="F0101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539C5"/>
    <w:multiLevelType w:val="multilevel"/>
    <w:tmpl w:val="DC761A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B64470"/>
    <w:multiLevelType w:val="multilevel"/>
    <w:tmpl w:val="968E4F7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5764A8"/>
    <w:multiLevelType w:val="hybridMultilevel"/>
    <w:tmpl w:val="C48A943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63571B"/>
    <w:multiLevelType w:val="multilevel"/>
    <w:tmpl w:val="FBA481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D566DE"/>
    <w:multiLevelType w:val="hybridMultilevel"/>
    <w:tmpl w:val="3028E6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A195F"/>
    <w:multiLevelType w:val="multilevel"/>
    <w:tmpl w:val="FA88B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DC22C33"/>
    <w:multiLevelType w:val="hybridMultilevel"/>
    <w:tmpl w:val="182A5D00"/>
    <w:lvl w:ilvl="0" w:tplc="FA263B44">
      <w:start w:val="64"/>
      <w:numFmt w:val="bullet"/>
      <w:lvlText w:val="-"/>
      <w:lvlJc w:val="left"/>
      <w:pPr>
        <w:ind w:left="720" w:hanging="360"/>
      </w:pPr>
      <w:rPr>
        <w:rFonts w:ascii="Gisha" w:eastAsia="Arial Unicode MS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127CE"/>
    <w:multiLevelType w:val="hybridMultilevel"/>
    <w:tmpl w:val="FD60DB56"/>
    <w:lvl w:ilvl="0" w:tplc="66ECF0A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9E0768B"/>
    <w:multiLevelType w:val="hybridMultilevel"/>
    <w:tmpl w:val="77C6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6222D"/>
    <w:multiLevelType w:val="multilevel"/>
    <w:tmpl w:val="AFDC1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3">
    <w:nsid w:val="3B4875B1"/>
    <w:multiLevelType w:val="hybridMultilevel"/>
    <w:tmpl w:val="935A5B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73E88"/>
    <w:multiLevelType w:val="hybridMultilevel"/>
    <w:tmpl w:val="6AA6C8C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4D639D"/>
    <w:multiLevelType w:val="multilevel"/>
    <w:tmpl w:val="88EC4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494C3D9D"/>
    <w:multiLevelType w:val="multilevel"/>
    <w:tmpl w:val="BF98BB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992222"/>
    <w:multiLevelType w:val="hybridMultilevel"/>
    <w:tmpl w:val="48ECE39C"/>
    <w:lvl w:ilvl="0" w:tplc="95F2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BF5329"/>
    <w:multiLevelType w:val="multilevel"/>
    <w:tmpl w:val="43628C3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70D59FB"/>
    <w:multiLevelType w:val="hybridMultilevel"/>
    <w:tmpl w:val="527A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46E64"/>
    <w:multiLevelType w:val="multilevel"/>
    <w:tmpl w:val="BF98BB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CC0DF5"/>
    <w:multiLevelType w:val="hybridMultilevel"/>
    <w:tmpl w:val="826AB8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12979"/>
    <w:multiLevelType w:val="hybridMultilevel"/>
    <w:tmpl w:val="7F5C5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C29ED"/>
    <w:multiLevelType w:val="hybridMultilevel"/>
    <w:tmpl w:val="FD60DB56"/>
    <w:lvl w:ilvl="0" w:tplc="66ECF0A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4CE7242"/>
    <w:multiLevelType w:val="hybridMultilevel"/>
    <w:tmpl w:val="54F6C388"/>
    <w:lvl w:ilvl="0" w:tplc="9D684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470E"/>
    <w:multiLevelType w:val="multilevel"/>
    <w:tmpl w:val="8BCA38C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color w:val="000000"/>
      </w:rPr>
    </w:lvl>
  </w:abstractNum>
  <w:abstractNum w:abstractNumId="26">
    <w:nsid w:val="6675561D"/>
    <w:multiLevelType w:val="hybridMultilevel"/>
    <w:tmpl w:val="70FE5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53431"/>
    <w:multiLevelType w:val="multilevel"/>
    <w:tmpl w:val="5442D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F875076"/>
    <w:multiLevelType w:val="hybridMultilevel"/>
    <w:tmpl w:val="833C3826"/>
    <w:lvl w:ilvl="0" w:tplc="96EC45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>
    <w:nsid w:val="72422B14"/>
    <w:multiLevelType w:val="hybridMultilevel"/>
    <w:tmpl w:val="3FD8C6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70928"/>
    <w:multiLevelType w:val="hybridMultilevel"/>
    <w:tmpl w:val="FD60DB56"/>
    <w:lvl w:ilvl="0" w:tplc="66ECF0A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48D03EC"/>
    <w:multiLevelType w:val="hybridMultilevel"/>
    <w:tmpl w:val="9B56D9B0"/>
    <w:lvl w:ilvl="0" w:tplc="C644CD4A">
      <w:start w:val="1"/>
      <w:numFmt w:val="decimal"/>
      <w:lvlText w:val="%1."/>
      <w:lvlJc w:val="left"/>
      <w:pPr>
        <w:ind w:left="1080" w:hanging="360"/>
      </w:pPr>
      <w:rPr>
        <w:rFonts w:ascii="Gisha" w:eastAsiaTheme="minorHAnsi" w:hAnsi="Gisha" w:cs="Gish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B77E5E"/>
    <w:multiLevelType w:val="hybridMultilevel"/>
    <w:tmpl w:val="D1BA8846"/>
    <w:lvl w:ilvl="0" w:tplc="DE889CF4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6"/>
  </w:num>
  <w:num w:numId="2">
    <w:abstractNumId w:val="24"/>
  </w:num>
  <w:num w:numId="3">
    <w:abstractNumId w:val="28"/>
  </w:num>
  <w:num w:numId="4">
    <w:abstractNumId w:val="1"/>
  </w:num>
  <w:num w:numId="5">
    <w:abstractNumId w:val="5"/>
  </w:num>
  <w:num w:numId="6">
    <w:abstractNumId w:val="12"/>
  </w:num>
  <w:num w:numId="7">
    <w:abstractNumId w:val="18"/>
  </w:num>
  <w:num w:numId="8">
    <w:abstractNumId w:val="7"/>
  </w:num>
  <w:num w:numId="9">
    <w:abstractNumId w:val="29"/>
  </w:num>
  <w:num w:numId="10">
    <w:abstractNumId w:val="4"/>
  </w:num>
  <w:num w:numId="11">
    <w:abstractNumId w:val="25"/>
  </w:num>
  <w:num w:numId="12">
    <w:abstractNumId w:val="19"/>
  </w:num>
  <w:num w:numId="13">
    <w:abstractNumId w:val="10"/>
  </w:num>
  <w:num w:numId="14">
    <w:abstractNumId w:val="30"/>
  </w:num>
  <w:num w:numId="15">
    <w:abstractNumId w:val="23"/>
  </w:num>
  <w:num w:numId="16">
    <w:abstractNumId w:val="17"/>
  </w:num>
  <w:num w:numId="17">
    <w:abstractNumId w:val="27"/>
  </w:num>
  <w:num w:numId="18">
    <w:abstractNumId w:val="31"/>
  </w:num>
  <w:num w:numId="19">
    <w:abstractNumId w:val="32"/>
  </w:num>
  <w:num w:numId="20">
    <w:abstractNumId w:val="14"/>
  </w:num>
  <w:num w:numId="21">
    <w:abstractNumId w:val="26"/>
  </w:num>
  <w:num w:numId="22">
    <w:abstractNumId w:val="11"/>
  </w:num>
  <w:num w:numId="23">
    <w:abstractNumId w:val="13"/>
  </w:num>
  <w:num w:numId="24">
    <w:abstractNumId w:val="22"/>
  </w:num>
  <w:num w:numId="25">
    <w:abstractNumId w:val="15"/>
  </w:num>
  <w:num w:numId="26">
    <w:abstractNumId w:val="8"/>
  </w:num>
  <w:num w:numId="27">
    <w:abstractNumId w:val="3"/>
  </w:num>
  <w:num w:numId="28">
    <w:abstractNumId w:val="16"/>
  </w:num>
  <w:num w:numId="29">
    <w:abstractNumId w:val="20"/>
  </w:num>
  <w:num w:numId="30">
    <w:abstractNumId w:val="21"/>
  </w:num>
  <w:num w:numId="31">
    <w:abstractNumId w:val="0"/>
  </w:num>
  <w:num w:numId="32">
    <w:abstractNumId w:val="9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3" type="connector" idref="#AutoShape 10"/>
        <o:r id="V:Rule4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7BFE"/>
    <w:rsid w:val="000003D1"/>
    <w:rsid w:val="00006721"/>
    <w:rsid w:val="00017835"/>
    <w:rsid w:val="00020621"/>
    <w:rsid w:val="0003002B"/>
    <w:rsid w:val="00030D41"/>
    <w:rsid w:val="00031052"/>
    <w:rsid w:val="000328B4"/>
    <w:rsid w:val="000442B2"/>
    <w:rsid w:val="00044E69"/>
    <w:rsid w:val="000470AA"/>
    <w:rsid w:val="00050369"/>
    <w:rsid w:val="00055F44"/>
    <w:rsid w:val="00062683"/>
    <w:rsid w:val="0006300D"/>
    <w:rsid w:val="000648FC"/>
    <w:rsid w:val="00067165"/>
    <w:rsid w:val="0006724D"/>
    <w:rsid w:val="000800A6"/>
    <w:rsid w:val="00082CD0"/>
    <w:rsid w:val="00085B6E"/>
    <w:rsid w:val="000955DB"/>
    <w:rsid w:val="000A0015"/>
    <w:rsid w:val="000A05A5"/>
    <w:rsid w:val="000A0C97"/>
    <w:rsid w:val="000A2B10"/>
    <w:rsid w:val="000A4A28"/>
    <w:rsid w:val="000B3654"/>
    <w:rsid w:val="000B3B17"/>
    <w:rsid w:val="000C6141"/>
    <w:rsid w:val="000C76E0"/>
    <w:rsid w:val="000D05B0"/>
    <w:rsid w:val="000D382B"/>
    <w:rsid w:val="000D3883"/>
    <w:rsid w:val="000D45AF"/>
    <w:rsid w:val="000D494E"/>
    <w:rsid w:val="000E0F9C"/>
    <w:rsid w:val="000E1081"/>
    <w:rsid w:val="000E2C0C"/>
    <w:rsid w:val="000E2C61"/>
    <w:rsid w:val="000E323E"/>
    <w:rsid w:val="000E7238"/>
    <w:rsid w:val="000F1DB1"/>
    <w:rsid w:val="000F415A"/>
    <w:rsid w:val="000F41B2"/>
    <w:rsid w:val="000F572B"/>
    <w:rsid w:val="00102609"/>
    <w:rsid w:val="00103BA6"/>
    <w:rsid w:val="00105F47"/>
    <w:rsid w:val="00106983"/>
    <w:rsid w:val="00107B2A"/>
    <w:rsid w:val="00115578"/>
    <w:rsid w:val="00120D73"/>
    <w:rsid w:val="00123BA2"/>
    <w:rsid w:val="00125269"/>
    <w:rsid w:val="00126287"/>
    <w:rsid w:val="00137A65"/>
    <w:rsid w:val="0014106B"/>
    <w:rsid w:val="00142C70"/>
    <w:rsid w:val="001529E9"/>
    <w:rsid w:val="00155A7E"/>
    <w:rsid w:val="00156E5C"/>
    <w:rsid w:val="00160807"/>
    <w:rsid w:val="00161A0F"/>
    <w:rsid w:val="00164F04"/>
    <w:rsid w:val="00171DA7"/>
    <w:rsid w:val="001751FB"/>
    <w:rsid w:val="00182C29"/>
    <w:rsid w:val="00183BC2"/>
    <w:rsid w:val="00186579"/>
    <w:rsid w:val="0018747C"/>
    <w:rsid w:val="00190251"/>
    <w:rsid w:val="001943AF"/>
    <w:rsid w:val="00195953"/>
    <w:rsid w:val="00196EFB"/>
    <w:rsid w:val="00197841"/>
    <w:rsid w:val="001A0375"/>
    <w:rsid w:val="001A565A"/>
    <w:rsid w:val="001A5BC9"/>
    <w:rsid w:val="001B0A22"/>
    <w:rsid w:val="001B5248"/>
    <w:rsid w:val="001B713D"/>
    <w:rsid w:val="001C1D6E"/>
    <w:rsid w:val="001C22A5"/>
    <w:rsid w:val="001C252F"/>
    <w:rsid w:val="001C4CCD"/>
    <w:rsid w:val="001E5203"/>
    <w:rsid w:val="001F1E92"/>
    <w:rsid w:val="001F32FD"/>
    <w:rsid w:val="001F5275"/>
    <w:rsid w:val="001F565F"/>
    <w:rsid w:val="002012FD"/>
    <w:rsid w:val="00201C46"/>
    <w:rsid w:val="00210FF3"/>
    <w:rsid w:val="002121AE"/>
    <w:rsid w:val="00212947"/>
    <w:rsid w:val="00222725"/>
    <w:rsid w:val="00224338"/>
    <w:rsid w:val="00225688"/>
    <w:rsid w:val="00226E98"/>
    <w:rsid w:val="00226F76"/>
    <w:rsid w:val="00232770"/>
    <w:rsid w:val="0023524E"/>
    <w:rsid w:val="002373BB"/>
    <w:rsid w:val="002437FB"/>
    <w:rsid w:val="002458B6"/>
    <w:rsid w:val="0025159B"/>
    <w:rsid w:val="00253DB5"/>
    <w:rsid w:val="00255E54"/>
    <w:rsid w:val="002563FA"/>
    <w:rsid w:val="0025651C"/>
    <w:rsid w:val="00256CA1"/>
    <w:rsid w:val="00262D58"/>
    <w:rsid w:val="00265BEB"/>
    <w:rsid w:val="002712F0"/>
    <w:rsid w:val="002750E4"/>
    <w:rsid w:val="0027696D"/>
    <w:rsid w:val="002802E4"/>
    <w:rsid w:val="00283B09"/>
    <w:rsid w:val="00284BC4"/>
    <w:rsid w:val="00286A5D"/>
    <w:rsid w:val="00294685"/>
    <w:rsid w:val="002950ED"/>
    <w:rsid w:val="002A33B0"/>
    <w:rsid w:val="002A427A"/>
    <w:rsid w:val="002A606E"/>
    <w:rsid w:val="002A767D"/>
    <w:rsid w:val="002B664F"/>
    <w:rsid w:val="002C7270"/>
    <w:rsid w:val="002D00D0"/>
    <w:rsid w:val="002D0D7B"/>
    <w:rsid w:val="002E0001"/>
    <w:rsid w:val="002E1BA1"/>
    <w:rsid w:val="002E3B80"/>
    <w:rsid w:val="002E46C5"/>
    <w:rsid w:val="002E584A"/>
    <w:rsid w:val="002E601B"/>
    <w:rsid w:val="002F226C"/>
    <w:rsid w:val="002F5748"/>
    <w:rsid w:val="002F76E1"/>
    <w:rsid w:val="00301D3A"/>
    <w:rsid w:val="00304302"/>
    <w:rsid w:val="0030636B"/>
    <w:rsid w:val="00310327"/>
    <w:rsid w:val="00313607"/>
    <w:rsid w:val="003161B8"/>
    <w:rsid w:val="00320763"/>
    <w:rsid w:val="00327FA6"/>
    <w:rsid w:val="00335024"/>
    <w:rsid w:val="00337D3C"/>
    <w:rsid w:val="00340459"/>
    <w:rsid w:val="00340FB0"/>
    <w:rsid w:val="00347160"/>
    <w:rsid w:val="00347290"/>
    <w:rsid w:val="00353425"/>
    <w:rsid w:val="00361F8F"/>
    <w:rsid w:val="003628E5"/>
    <w:rsid w:val="003665B8"/>
    <w:rsid w:val="00370AD4"/>
    <w:rsid w:val="00370DA2"/>
    <w:rsid w:val="00373707"/>
    <w:rsid w:val="00373D13"/>
    <w:rsid w:val="003742D8"/>
    <w:rsid w:val="00374D1C"/>
    <w:rsid w:val="0037681A"/>
    <w:rsid w:val="003771B7"/>
    <w:rsid w:val="00380A2A"/>
    <w:rsid w:val="0038664E"/>
    <w:rsid w:val="003866EC"/>
    <w:rsid w:val="00390D11"/>
    <w:rsid w:val="003929DE"/>
    <w:rsid w:val="0039406A"/>
    <w:rsid w:val="00394AEA"/>
    <w:rsid w:val="00395967"/>
    <w:rsid w:val="0039706E"/>
    <w:rsid w:val="003A24A1"/>
    <w:rsid w:val="003A2F2D"/>
    <w:rsid w:val="003B2FF1"/>
    <w:rsid w:val="003C0559"/>
    <w:rsid w:val="003C2272"/>
    <w:rsid w:val="003C3F95"/>
    <w:rsid w:val="003C42D6"/>
    <w:rsid w:val="003C4C33"/>
    <w:rsid w:val="003C6138"/>
    <w:rsid w:val="003C6DEC"/>
    <w:rsid w:val="003D366D"/>
    <w:rsid w:val="003E1A9F"/>
    <w:rsid w:val="003E206D"/>
    <w:rsid w:val="003E215A"/>
    <w:rsid w:val="003E2E9D"/>
    <w:rsid w:val="003E57D9"/>
    <w:rsid w:val="003E7071"/>
    <w:rsid w:val="003F29CF"/>
    <w:rsid w:val="003F5D2B"/>
    <w:rsid w:val="00400639"/>
    <w:rsid w:val="00405936"/>
    <w:rsid w:val="00407C47"/>
    <w:rsid w:val="00412DDE"/>
    <w:rsid w:val="00412E74"/>
    <w:rsid w:val="0042023E"/>
    <w:rsid w:val="00420925"/>
    <w:rsid w:val="00423F18"/>
    <w:rsid w:val="00424485"/>
    <w:rsid w:val="0042750A"/>
    <w:rsid w:val="00427DD0"/>
    <w:rsid w:val="00431FEB"/>
    <w:rsid w:val="00433534"/>
    <w:rsid w:val="0043433A"/>
    <w:rsid w:val="0043477D"/>
    <w:rsid w:val="00434F3D"/>
    <w:rsid w:val="0044134D"/>
    <w:rsid w:val="00443A98"/>
    <w:rsid w:val="004451DA"/>
    <w:rsid w:val="00445215"/>
    <w:rsid w:val="00447184"/>
    <w:rsid w:val="00450329"/>
    <w:rsid w:val="00454DE8"/>
    <w:rsid w:val="00455A71"/>
    <w:rsid w:val="004602C8"/>
    <w:rsid w:val="00462F1A"/>
    <w:rsid w:val="00464FE9"/>
    <w:rsid w:val="00467073"/>
    <w:rsid w:val="00471377"/>
    <w:rsid w:val="0047498C"/>
    <w:rsid w:val="004852BF"/>
    <w:rsid w:val="00486E5D"/>
    <w:rsid w:val="00486FAF"/>
    <w:rsid w:val="0049174E"/>
    <w:rsid w:val="00491828"/>
    <w:rsid w:val="00494979"/>
    <w:rsid w:val="00495443"/>
    <w:rsid w:val="004A2742"/>
    <w:rsid w:val="004B51D5"/>
    <w:rsid w:val="004B77B9"/>
    <w:rsid w:val="004C5574"/>
    <w:rsid w:val="004C7328"/>
    <w:rsid w:val="004C75AA"/>
    <w:rsid w:val="004C7BBF"/>
    <w:rsid w:val="004E0B7B"/>
    <w:rsid w:val="004E28A6"/>
    <w:rsid w:val="004E46DB"/>
    <w:rsid w:val="004E6A89"/>
    <w:rsid w:val="004F2FDC"/>
    <w:rsid w:val="004F4B91"/>
    <w:rsid w:val="004F5BD9"/>
    <w:rsid w:val="00505CFA"/>
    <w:rsid w:val="00507424"/>
    <w:rsid w:val="0050778C"/>
    <w:rsid w:val="00516B92"/>
    <w:rsid w:val="00524088"/>
    <w:rsid w:val="00524DE3"/>
    <w:rsid w:val="005264BE"/>
    <w:rsid w:val="00530EE0"/>
    <w:rsid w:val="005367C4"/>
    <w:rsid w:val="00536A93"/>
    <w:rsid w:val="00536EA9"/>
    <w:rsid w:val="005378BD"/>
    <w:rsid w:val="00537BD6"/>
    <w:rsid w:val="00542F9D"/>
    <w:rsid w:val="00544884"/>
    <w:rsid w:val="005468BF"/>
    <w:rsid w:val="00547C97"/>
    <w:rsid w:val="00553808"/>
    <w:rsid w:val="0055794C"/>
    <w:rsid w:val="00563284"/>
    <w:rsid w:val="005633CA"/>
    <w:rsid w:val="0056558C"/>
    <w:rsid w:val="00572C20"/>
    <w:rsid w:val="00572FB3"/>
    <w:rsid w:val="00576D16"/>
    <w:rsid w:val="00577CA0"/>
    <w:rsid w:val="00580A43"/>
    <w:rsid w:val="00581749"/>
    <w:rsid w:val="00581D20"/>
    <w:rsid w:val="00584661"/>
    <w:rsid w:val="00593CB9"/>
    <w:rsid w:val="005A2592"/>
    <w:rsid w:val="005A3425"/>
    <w:rsid w:val="005A4BA5"/>
    <w:rsid w:val="005A62E1"/>
    <w:rsid w:val="005A7A9B"/>
    <w:rsid w:val="005A7FED"/>
    <w:rsid w:val="005B6321"/>
    <w:rsid w:val="005D0251"/>
    <w:rsid w:val="005D0B80"/>
    <w:rsid w:val="005D0D7C"/>
    <w:rsid w:val="005D1D60"/>
    <w:rsid w:val="005D32F5"/>
    <w:rsid w:val="005E1F0E"/>
    <w:rsid w:val="005E2E59"/>
    <w:rsid w:val="005E672C"/>
    <w:rsid w:val="005F2747"/>
    <w:rsid w:val="006012D9"/>
    <w:rsid w:val="00601F2E"/>
    <w:rsid w:val="006028F5"/>
    <w:rsid w:val="00605669"/>
    <w:rsid w:val="0060788F"/>
    <w:rsid w:val="00611E70"/>
    <w:rsid w:val="00613F26"/>
    <w:rsid w:val="00616302"/>
    <w:rsid w:val="00616B7C"/>
    <w:rsid w:val="00616FA8"/>
    <w:rsid w:val="006179EF"/>
    <w:rsid w:val="006211AA"/>
    <w:rsid w:val="006254C8"/>
    <w:rsid w:val="00625ED7"/>
    <w:rsid w:val="00627157"/>
    <w:rsid w:val="006301C8"/>
    <w:rsid w:val="00630DE3"/>
    <w:rsid w:val="0063168A"/>
    <w:rsid w:val="00631AA6"/>
    <w:rsid w:val="00637144"/>
    <w:rsid w:val="00640223"/>
    <w:rsid w:val="00641D36"/>
    <w:rsid w:val="00647395"/>
    <w:rsid w:val="006477FA"/>
    <w:rsid w:val="006507E6"/>
    <w:rsid w:val="00667F26"/>
    <w:rsid w:val="006705BB"/>
    <w:rsid w:val="006717E7"/>
    <w:rsid w:val="006732D8"/>
    <w:rsid w:val="0067543B"/>
    <w:rsid w:val="0067693E"/>
    <w:rsid w:val="00682653"/>
    <w:rsid w:val="00684119"/>
    <w:rsid w:val="00692A5D"/>
    <w:rsid w:val="00697B71"/>
    <w:rsid w:val="006A4AB5"/>
    <w:rsid w:val="006A6A03"/>
    <w:rsid w:val="006A73B3"/>
    <w:rsid w:val="006B0493"/>
    <w:rsid w:val="006B6FBF"/>
    <w:rsid w:val="006C053E"/>
    <w:rsid w:val="006C5627"/>
    <w:rsid w:val="006D2CCB"/>
    <w:rsid w:val="006D7228"/>
    <w:rsid w:val="006E192D"/>
    <w:rsid w:val="006E390F"/>
    <w:rsid w:val="006E3C0B"/>
    <w:rsid w:val="006E5F31"/>
    <w:rsid w:val="006E611E"/>
    <w:rsid w:val="006E64C6"/>
    <w:rsid w:val="006F7AF5"/>
    <w:rsid w:val="007019A5"/>
    <w:rsid w:val="007019E0"/>
    <w:rsid w:val="007050B3"/>
    <w:rsid w:val="00707819"/>
    <w:rsid w:val="00710430"/>
    <w:rsid w:val="00713CB8"/>
    <w:rsid w:val="00713E6A"/>
    <w:rsid w:val="00714324"/>
    <w:rsid w:val="00717BB1"/>
    <w:rsid w:val="00720CD5"/>
    <w:rsid w:val="00722797"/>
    <w:rsid w:val="00723B0F"/>
    <w:rsid w:val="0072467C"/>
    <w:rsid w:val="007303E5"/>
    <w:rsid w:val="00732A0B"/>
    <w:rsid w:val="00737864"/>
    <w:rsid w:val="00737A21"/>
    <w:rsid w:val="0074094A"/>
    <w:rsid w:val="00740D1E"/>
    <w:rsid w:val="007434B6"/>
    <w:rsid w:val="00744BE0"/>
    <w:rsid w:val="00745B09"/>
    <w:rsid w:val="007646EB"/>
    <w:rsid w:val="007658CE"/>
    <w:rsid w:val="00767DA9"/>
    <w:rsid w:val="00771830"/>
    <w:rsid w:val="00775EC3"/>
    <w:rsid w:val="00781FEB"/>
    <w:rsid w:val="00794E07"/>
    <w:rsid w:val="00794E17"/>
    <w:rsid w:val="007965B7"/>
    <w:rsid w:val="007A04A8"/>
    <w:rsid w:val="007A10DD"/>
    <w:rsid w:val="007A522C"/>
    <w:rsid w:val="007A5388"/>
    <w:rsid w:val="007A68A6"/>
    <w:rsid w:val="007A6C39"/>
    <w:rsid w:val="007A7265"/>
    <w:rsid w:val="007A72A8"/>
    <w:rsid w:val="007A7FA4"/>
    <w:rsid w:val="007B1616"/>
    <w:rsid w:val="007B580D"/>
    <w:rsid w:val="007B6FA2"/>
    <w:rsid w:val="007D3F12"/>
    <w:rsid w:val="007D69A5"/>
    <w:rsid w:val="007D74B0"/>
    <w:rsid w:val="007E57E3"/>
    <w:rsid w:val="007F4ADB"/>
    <w:rsid w:val="007F4BB1"/>
    <w:rsid w:val="007F4C50"/>
    <w:rsid w:val="007F52E0"/>
    <w:rsid w:val="007F6440"/>
    <w:rsid w:val="007F755E"/>
    <w:rsid w:val="007F7B47"/>
    <w:rsid w:val="007F7D19"/>
    <w:rsid w:val="00800227"/>
    <w:rsid w:val="00801A6D"/>
    <w:rsid w:val="008027A4"/>
    <w:rsid w:val="00810683"/>
    <w:rsid w:val="008117F5"/>
    <w:rsid w:val="00820520"/>
    <w:rsid w:val="0082098A"/>
    <w:rsid w:val="00821ACD"/>
    <w:rsid w:val="00826D03"/>
    <w:rsid w:val="008318BF"/>
    <w:rsid w:val="00834FC0"/>
    <w:rsid w:val="00840E15"/>
    <w:rsid w:val="00842D95"/>
    <w:rsid w:val="00843514"/>
    <w:rsid w:val="00846A5B"/>
    <w:rsid w:val="008527FF"/>
    <w:rsid w:val="008534F9"/>
    <w:rsid w:val="0085490C"/>
    <w:rsid w:val="008579CB"/>
    <w:rsid w:val="00860AB0"/>
    <w:rsid w:val="00860DEC"/>
    <w:rsid w:val="00871389"/>
    <w:rsid w:val="008725A1"/>
    <w:rsid w:val="0087642C"/>
    <w:rsid w:val="0087696A"/>
    <w:rsid w:val="008776A3"/>
    <w:rsid w:val="00880C62"/>
    <w:rsid w:val="008838DA"/>
    <w:rsid w:val="00883CAC"/>
    <w:rsid w:val="00885C6C"/>
    <w:rsid w:val="00891243"/>
    <w:rsid w:val="0089415E"/>
    <w:rsid w:val="008A20D6"/>
    <w:rsid w:val="008A76E3"/>
    <w:rsid w:val="008B4537"/>
    <w:rsid w:val="008B503F"/>
    <w:rsid w:val="008C0117"/>
    <w:rsid w:val="008C0770"/>
    <w:rsid w:val="008C1688"/>
    <w:rsid w:val="008C195F"/>
    <w:rsid w:val="008C2190"/>
    <w:rsid w:val="008C70A3"/>
    <w:rsid w:val="008D100A"/>
    <w:rsid w:val="008D271C"/>
    <w:rsid w:val="008D3738"/>
    <w:rsid w:val="008D3E9D"/>
    <w:rsid w:val="008D7B40"/>
    <w:rsid w:val="008E1701"/>
    <w:rsid w:val="008E39E6"/>
    <w:rsid w:val="008E4E06"/>
    <w:rsid w:val="008E69AD"/>
    <w:rsid w:val="008E6D4C"/>
    <w:rsid w:val="008F3B8C"/>
    <w:rsid w:val="008F41BB"/>
    <w:rsid w:val="008F6E9E"/>
    <w:rsid w:val="00901054"/>
    <w:rsid w:val="009069DB"/>
    <w:rsid w:val="00907B9A"/>
    <w:rsid w:val="00907EFC"/>
    <w:rsid w:val="00911E2F"/>
    <w:rsid w:val="0091243C"/>
    <w:rsid w:val="00915027"/>
    <w:rsid w:val="00916C8C"/>
    <w:rsid w:val="00917EB5"/>
    <w:rsid w:val="00923207"/>
    <w:rsid w:val="00925DAE"/>
    <w:rsid w:val="00930C4D"/>
    <w:rsid w:val="00932C23"/>
    <w:rsid w:val="00943D3B"/>
    <w:rsid w:val="00944594"/>
    <w:rsid w:val="009576DF"/>
    <w:rsid w:val="0095780E"/>
    <w:rsid w:val="00967D03"/>
    <w:rsid w:val="00972FCB"/>
    <w:rsid w:val="009731CA"/>
    <w:rsid w:val="0097504C"/>
    <w:rsid w:val="00977AAD"/>
    <w:rsid w:val="009817F0"/>
    <w:rsid w:val="00982005"/>
    <w:rsid w:val="00982E42"/>
    <w:rsid w:val="0099148F"/>
    <w:rsid w:val="009945F7"/>
    <w:rsid w:val="009A04DD"/>
    <w:rsid w:val="009A513E"/>
    <w:rsid w:val="009A6752"/>
    <w:rsid w:val="009B1E82"/>
    <w:rsid w:val="009B5387"/>
    <w:rsid w:val="009C1721"/>
    <w:rsid w:val="009C5359"/>
    <w:rsid w:val="009D32D2"/>
    <w:rsid w:val="009D3600"/>
    <w:rsid w:val="009D39A4"/>
    <w:rsid w:val="009D7EA4"/>
    <w:rsid w:val="009E1F84"/>
    <w:rsid w:val="009F3544"/>
    <w:rsid w:val="009F41E3"/>
    <w:rsid w:val="009F7669"/>
    <w:rsid w:val="00A010F1"/>
    <w:rsid w:val="00A01130"/>
    <w:rsid w:val="00A036A5"/>
    <w:rsid w:val="00A05BD8"/>
    <w:rsid w:val="00A10CE9"/>
    <w:rsid w:val="00A15F52"/>
    <w:rsid w:val="00A17D1E"/>
    <w:rsid w:val="00A207EE"/>
    <w:rsid w:val="00A20ED0"/>
    <w:rsid w:val="00A245D7"/>
    <w:rsid w:val="00A26A2A"/>
    <w:rsid w:val="00A2732B"/>
    <w:rsid w:val="00A31172"/>
    <w:rsid w:val="00A321C6"/>
    <w:rsid w:val="00A3227C"/>
    <w:rsid w:val="00A33411"/>
    <w:rsid w:val="00A3731B"/>
    <w:rsid w:val="00A4539C"/>
    <w:rsid w:val="00A47C29"/>
    <w:rsid w:val="00A52117"/>
    <w:rsid w:val="00A52809"/>
    <w:rsid w:val="00A544D9"/>
    <w:rsid w:val="00A57A77"/>
    <w:rsid w:val="00A755DF"/>
    <w:rsid w:val="00A81076"/>
    <w:rsid w:val="00A81923"/>
    <w:rsid w:val="00A82928"/>
    <w:rsid w:val="00A9331F"/>
    <w:rsid w:val="00A93478"/>
    <w:rsid w:val="00A93520"/>
    <w:rsid w:val="00AA173B"/>
    <w:rsid w:val="00AA175B"/>
    <w:rsid w:val="00AA371B"/>
    <w:rsid w:val="00AA4D8F"/>
    <w:rsid w:val="00AA6D8E"/>
    <w:rsid w:val="00AA72CD"/>
    <w:rsid w:val="00AA7A84"/>
    <w:rsid w:val="00AB1C04"/>
    <w:rsid w:val="00AB24AE"/>
    <w:rsid w:val="00AB2E70"/>
    <w:rsid w:val="00AB4506"/>
    <w:rsid w:val="00AB55D6"/>
    <w:rsid w:val="00AC67F8"/>
    <w:rsid w:val="00AD7DE6"/>
    <w:rsid w:val="00AD7F01"/>
    <w:rsid w:val="00AE2DF3"/>
    <w:rsid w:val="00AE4028"/>
    <w:rsid w:val="00AE539B"/>
    <w:rsid w:val="00AE7952"/>
    <w:rsid w:val="00AF2545"/>
    <w:rsid w:val="00AF2578"/>
    <w:rsid w:val="00B049B4"/>
    <w:rsid w:val="00B13290"/>
    <w:rsid w:val="00B2222D"/>
    <w:rsid w:val="00B34936"/>
    <w:rsid w:val="00B4297B"/>
    <w:rsid w:val="00B44FC6"/>
    <w:rsid w:val="00B453A9"/>
    <w:rsid w:val="00B47138"/>
    <w:rsid w:val="00B54334"/>
    <w:rsid w:val="00B5645A"/>
    <w:rsid w:val="00B57BFE"/>
    <w:rsid w:val="00B63429"/>
    <w:rsid w:val="00B67346"/>
    <w:rsid w:val="00B70CE7"/>
    <w:rsid w:val="00B75413"/>
    <w:rsid w:val="00B77164"/>
    <w:rsid w:val="00B832FD"/>
    <w:rsid w:val="00B8419E"/>
    <w:rsid w:val="00B8508E"/>
    <w:rsid w:val="00B85D2A"/>
    <w:rsid w:val="00B87294"/>
    <w:rsid w:val="00B95470"/>
    <w:rsid w:val="00B954C5"/>
    <w:rsid w:val="00B96907"/>
    <w:rsid w:val="00B9767D"/>
    <w:rsid w:val="00BA0E35"/>
    <w:rsid w:val="00BA318E"/>
    <w:rsid w:val="00BA7F6B"/>
    <w:rsid w:val="00BB3C90"/>
    <w:rsid w:val="00BB4D96"/>
    <w:rsid w:val="00BC79B5"/>
    <w:rsid w:val="00BD4A68"/>
    <w:rsid w:val="00BE0803"/>
    <w:rsid w:val="00BE107A"/>
    <w:rsid w:val="00BE279D"/>
    <w:rsid w:val="00BE30E5"/>
    <w:rsid w:val="00BE3378"/>
    <w:rsid w:val="00BE4258"/>
    <w:rsid w:val="00BF4E63"/>
    <w:rsid w:val="00BF50FE"/>
    <w:rsid w:val="00BF5886"/>
    <w:rsid w:val="00C00388"/>
    <w:rsid w:val="00C0419A"/>
    <w:rsid w:val="00C04978"/>
    <w:rsid w:val="00C04F0C"/>
    <w:rsid w:val="00C07BEF"/>
    <w:rsid w:val="00C11C5E"/>
    <w:rsid w:val="00C137BE"/>
    <w:rsid w:val="00C24B37"/>
    <w:rsid w:val="00C26A02"/>
    <w:rsid w:val="00C31812"/>
    <w:rsid w:val="00C3281F"/>
    <w:rsid w:val="00C3402B"/>
    <w:rsid w:val="00C3410A"/>
    <w:rsid w:val="00C3564C"/>
    <w:rsid w:val="00C36CCA"/>
    <w:rsid w:val="00C4101A"/>
    <w:rsid w:val="00C41530"/>
    <w:rsid w:val="00C44AAD"/>
    <w:rsid w:val="00C450C8"/>
    <w:rsid w:val="00C4610C"/>
    <w:rsid w:val="00C46950"/>
    <w:rsid w:val="00C46CE6"/>
    <w:rsid w:val="00C52210"/>
    <w:rsid w:val="00C53325"/>
    <w:rsid w:val="00C53709"/>
    <w:rsid w:val="00C558B6"/>
    <w:rsid w:val="00C55F0A"/>
    <w:rsid w:val="00C60ADE"/>
    <w:rsid w:val="00C66964"/>
    <w:rsid w:val="00C702E5"/>
    <w:rsid w:val="00C74E8B"/>
    <w:rsid w:val="00C83BB9"/>
    <w:rsid w:val="00C83D60"/>
    <w:rsid w:val="00C87DD5"/>
    <w:rsid w:val="00C907AA"/>
    <w:rsid w:val="00C94265"/>
    <w:rsid w:val="00CA0892"/>
    <w:rsid w:val="00CA0F5E"/>
    <w:rsid w:val="00CA4FBD"/>
    <w:rsid w:val="00CB20CD"/>
    <w:rsid w:val="00CC5510"/>
    <w:rsid w:val="00CD0385"/>
    <w:rsid w:val="00CD0420"/>
    <w:rsid w:val="00CD49FC"/>
    <w:rsid w:val="00CD5022"/>
    <w:rsid w:val="00CD7050"/>
    <w:rsid w:val="00CE1F01"/>
    <w:rsid w:val="00CE66BE"/>
    <w:rsid w:val="00CF34FD"/>
    <w:rsid w:val="00CF735D"/>
    <w:rsid w:val="00D00EA1"/>
    <w:rsid w:val="00D01F92"/>
    <w:rsid w:val="00D02B3F"/>
    <w:rsid w:val="00D03CA9"/>
    <w:rsid w:val="00D0492B"/>
    <w:rsid w:val="00D05392"/>
    <w:rsid w:val="00D104C8"/>
    <w:rsid w:val="00D13DD7"/>
    <w:rsid w:val="00D1774F"/>
    <w:rsid w:val="00D23309"/>
    <w:rsid w:val="00D272BB"/>
    <w:rsid w:val="00D27F15"/>
    <w:rsid w:val="00D30637"/>
    <w:rsid w:val="00D3149A"/>
    <w:rsid w:val="00D3475D"/>
    <w:rsid w:val="00D35416"/>
    <w:rsid w:val="00D36176"/>
    <w:rsid w:val="00D40587"/>
    <w:rsid w:val="00D40EAE"/>
    <w:rsid w:val="00D41849"/>
    <w:rsid w:val="00D44B8A"/>
    <w:rsid w:val="00D46CA8"/>
    <w:rsid w:val="00D528F4"/>
    <w:rsid w:val="00D55814"/>
    <w:rsid w:val="00D561BB"/>
    <w:rsid w:val="00D62998"/>
    <w:rsid w:val="00D67635"/>
    <w:rsid w:val="00D764A1"/>
    <w:rsid w:val="00D778A2"/>
    <w:rsid w:val="00D81E20"/>
    <w:rsid w:val="00D87BC9"/>
    <w:rsid w:val="00D92767"/>
    <w:rsid w:val="00D94FBB"/>
    <w:rsid w:val="00D95E04"/>
    <w:rsid w:val="00DA169E"/>
    <w:rsid w:val="00DA298B"/>
    <w:rsid w:val="00DA65E7"/>
    <w:rsid w:val="00DA6606"/>
    <w:rsid w:val="00DC32A3"/>
    <w:rsid w:val="00DC3CB6"/>
    <w:rsid w:val="00DC3CFC"/>
    <w:rsid w:val="00DC4F91"/>
    <w:rsid w:val="00DC667F"/>
    <w:rsid w:val="00DD1DCF"/>
    <w:rsid w:val="00DD31F9"/>
    <w:rsid w:val="00DD5910"/>
    <w:rsid w:val="00DE02E3"/>
    <w:rsid w:val="00DE0A4A"/>
    <w:rsid w:val="00DE510D"/>
    <w:rsid w:val="00DE5F50"/>
    <w:rsid w:val="00DF7400"/>
    <w:rsid w:val="00E017A9"/>
    <w:rsid w:val="00E02029"/>
    <w:rsid w:val="00E07C67"/>
    <w:rsid w:val="00E10269"/>
    <w:rsid w:val="00E11FF6"/>
    <w:rsid w:val="00E175E5"/>
    <w:rsid w:val="00E27D81"/>
    <w:rsid w:val="00E3021A"/>
    <w:rsid w:val="00E36CB4"/>
    <w:rsid w:val="00E46A1D"/>
    <w:rsid w:val="00E5112D"/>
    <w:rsid w:val="00E51C7D"/>
    <w:rsid w:val="00E52A8B"/>
    <w:rsid w:val="00E54924"/>
    <w:rsid w:val="00E55A18"/>
    <w:rsid w:val="00E61121"/>
    <w:rsid w:val="00E65955"/>
    <w:rsid w:val="00E70D09"/>
    <w:rsid w:val="00E735EC"/>
    <w:rsid w:val="00E74402"/>
    <w:rsid w:val="00E7676B"/>
    <w:rsid w:val="00E76EBE"/>
    <w:rsid w:val="00E82287"/>
    <w:rsid w:val="00E857A1"/>
    <w:rsid w:val="00E87B69"/>
    <w:rsid w:val="00E9212A"/>
    <w:rsid w:val="00E94959"/>
    <w:rsid w:val="00EA4ED6"/>
    <w:rsid w:val="00EA6170"/>
    <w:rsid w:val="00EB0887"/>
    <w:rsid w:val="00EB1A74"/>
    <w:rsid w:val="00EB2A3B"/>
    <w:rsid w:val="00EB6413"/>
    <w:rsid w:val="00EB731E"/>
    <w:rsid w:val="00EB7965"/>
    <w:rsid w:val="00EC5202"/>
    <w:rsid w:val="00EC59A9"/>
    <w:rsid w:val="00ED0943"/>
    <w:rsid w:val="00ED3609"/>
    <w:rsid w:val="00ED5812"/>
    <w:rsid w:val="00ED5EF7"/>
    <w:rsid w:val="00ED6102"/>
    <w:rsid w:val="00ED6AD5"/>
    <w:rsid w:val="00EE401C"/>
    <w:rsid w:val="00EF3862"/>
    <w:rsid w:val="00F00070"/>
    <w:rsid w:val="00F00644"/>
    <w:rsid w:val="00F006A1"/>
    <w:rsid w:val="00F0340B"/>
    <w:rsid w:val="00F04F3E"/>
    <w:rsid w:val="00F06045"/>
    <w:rsid w:val="00F1273E"/>
    <w:rsid w:val="00F13EC5"/>
    <w:rsid w:val="00F1601D"/>
    <w:rsid w:val="00F21D7C"/>
    <w:rsid w:val="00F3073A"/>
    <w:rsid w:val="00F313C8"/>
    <w:rsid w:val="00F324A1"/>
    <w:rsid w:val="00F3289C"/>
    <w:rsid w:val="00F32EDA"/>
    <w:rsid w:val="00F3530F"/>
    <w:rsid w:val="00F35344"/>
    <w:rsid w:val="00F40B20"/>
    <w:rsid w:val="00F444AF"/>
    <w:rsid w:val="00F4492D"/>
    <w:rsid w:val="00F50542"/>
    <w:rsid w:val="00F50A34"/>
    <w:rsid w:val="00F6481E"/>
    <w:rsid w:val="00F80CA7"/>
    <w:rsid w:val="00F81A0F"/>
    <w:rsid w:val="00F82725"/>
    <w:rsid w:val="00F932DC"/>
    <w:rsid w:val="00FA29DB"/>
    <w:rsid w:val="00FA2FA3"/>
    <w:rsid w:val="00FA361D"/>
    <w:rsid w:val="00FA5575"/>
    <w:rsid w:val="00FA6EAC"/>
    <w:rsid w:val="00FB27EC"/>
    <w:rsid w:val="00FD1A9A"/>
    <w:rsid w:val="00FD27D8"/>
    <w:rsid w:val="00FD7284"/>
    <w:rsid w:val="00FE4777"/>
    <w:rsid w:val="00FF113D"/>
    <w:rsid w:val="00FF24C1"/>
    <w:rsid w:val="00FF3E1B"/>
    <w:rsid w:val="00FF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80"/>
  </w:style>
  <w:style w:type="paragraph" w:styleId="Heading1">
    <w:name w:val="heading 1"/>
    <w:basedOn w:val="Normal"/>
    <w:next w:val="Normal"/>
    <w:link w:val="Heading1Char"/>
    <w:uiPriority w:val="9"/>
    <w:qFormat/>
    <w:rsid w:val="00196E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4E"/>
  </w:style>
  <w:style w:type="paragraph" w:styleId="Footer">
    <w:name w:val="footer"/>
    <w:basedOn w:val="Normal"/>
    <w:link w:val="FooterChar"/>
    <w:uiPriority w:val="99"/>
    <w:unhideWhenUsed/>
    <w:rsid w:val="0049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4E"/>
  </w:style>
  <w:style w:type="paragraph" w:styleId="BalloonText">
    <w:name w:val="Balloon Text"/>
    <w:basedOn w:val="Normal"/>
    <w:link w:val="BalloonTextChar"/>
    <w:uiPriority w:val="99"/>
    <w:semiHidden/>
    <w:unhideWhenUsed/>
    <w:rsid w:val="0049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D32F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63284"/>
    <w:pPr>
      <w:spacing w:after="0" w:line="480" w:lineRule="auto"/>
      <w:ind w:left="810"/>
      <w:jc w:val="both"/>
    </w:pPr>
    <w:rPr>
      <w:rFonts w:ascii="Century Gothic" w:eastAsia="Times New Roman" w:hAnsi="Century Gothic" w:cs="Times New Roman"/>
      <w:color w:val="FF000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63284"/>
    <w:rPr>
      <w:rFonts w:ascii="Century Gothic" w:eastAsia="Times New Roman" w:hAnsi="Century Gothic" w:cs="Times New Roman"/>
      <w:color w:val="FF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37BD6"/>
    <w:rPr>
      <w:b/>
      <w:bCs/>
    </w:rPr>
  </w:style>
  <w:style w:type="table" w:styleId="TableGrid">
    <w:name w:val="Table Grid"/>
    <w:basedOn w:val="TableNormal"/>
    <w:uiPriority w:val="59"/>
    <w:rsid w:val="00DA1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96EFB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customStyle="1" w:styleId="Default">
    <w:name w:val="Default"/>
    <w:uiPriority w:val="99"/>
    <w:rsid w:val="00374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E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4E"/>
  </w:style>
  <w:style w:type="paragraph" w:styleId="Footer">
    <w:name w:val="footer"/>
    <w:basedOn w:val="Normal"/>
    <w:link w:val="FooterChar"/>
    <w:uiPriority w:val="99"/>
    <w:unhideWhenUsed/>
    <w:rsid w:val="0049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4E"/>
  </w:style>
  <w:style w:type="paragraph" w:styleId="BalloonText">
    <w:name w:val="Balloon Text"/>
    <w:basedOn w:val="Normal"/>
    <w:link w:val="BalloonTextChar"/>
    <w:uiPriority w:val="99"/>
    <w:semiHidden/>
    <w:unhideWhenUsed/>
    <w:rsid w:val="0049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D32F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63284"/>
    <w:pPr>
      <w:spacing w:after="0" w:line="480" w:lineRule="auto"/>
      <w:ind w:left="810"/>
      <w:jc w:val="both"/>
    </w:pPr>
    <w:rPr>
      <w:rFonts w:ascii="Century Gothic" w:eastAsia="Times New Roman" w:hAnsi="Century Gothic" w:cs="Times New Roman"/>
      <w:color w:val="FF000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63284"/>
    <w:rPr>
      <w:rFonts w:ascii="Century Gothic" w:eastAsia="Times New Roman" w:hAnsi="Century Gothic" w:cs="Times New Roman"/>
      <w:color w:val="FF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37BD6"/>
    <w:rPr>
      <w:b/>
      <w:bCs/>
    </w:rPr>
  </w:style>
  <w:style w:type="table" w:styleId="TableGrid">
    <w:name w:val="Table Grid"/>
    <w:basedOn w:val="TableNormal"/>
    <w:uiPriority w:val="59"/>
    <w:rsid w:val="00DA1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96EFB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customStyle="1" w:styleId="Default">
    <w:name w:val="Default"/>
    <w:uiPriority w:val="99"/>
    <w:rsid w:val="00374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66A9-E907-4B52-9AA1-4973A33C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User</cp:lastModifiedBy>
  <cp:revision>120</cp:revision>
  <cp:lastPrinted>2021-08-09T05:49:00Z</cp:lastPrinted>
  <dcterms:created xsi:type="dcterms:W3CDTF">2021-02-05T04:15:00Z</dcterms:created>
  <dcterms:modified xsi:type="dcterms:W3CDTF">2021-11-12T22:35:00Z</dcterms:modified>
</cp:coreProperties>
</file>